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AB" w:rsidRPr="00472DD0" w:rsidRDefault="009536AB" w:rsidP="00472DD0">
      <w:pPr>
        <w:pStyle w:val="ListParagraph"/>
        <w:spacing w:after="0"/>
        <w:ind w:left="0"/>
        <w:jc w:val="center"/>
        <w:rPr>
          <w:rFonts w:cstheme="minorHAnsi"/>
          <w:sz w:val="20"/>
          <w:szCs w:val="20"/>
        </w:rPr>
      </w:pPr>
    </w:p>
    <w:p w:rsidR="007A5BC2" w:rsidRPr="00472DD0" w:rsidRDefault="00C379F2" w:rsidP="00472DD0">
      <w:pPr>
        <w:pStyle w:val="ListParagraph"/>
        <w:autoSpaceDE w:val="0"/>
        <w:autoSpaceDN w:val="0"/>
        <w:adjustRightInd w:val="0"/>
        <w:spacing w:after="0"/>
        <w:ind w:left="0"/>
        <w:jc w:val="center"/>
        <w:rPr>
          <w:rFonts w:cstheme="minorHAnsi"/>
          <w:b/>
          <w:bCs/>
          <w:color w:val="000000"/>
          <w:sz w:val="24"/>
          <w:szCs w:val="20"/>
        </w:rPr>
      </w:pPr>
      <w:r w:rsidRPr="00472DD0">
        <w:rPr>
          <w:rFonts w:cstheme="minorHAnsi"/>
          <w:b/>
          <w:bCs/>
          <w:color w:val="000000"/>
          <w:sz w:val="24"/>
          <w:szCs w:val="20"/>
        </w:rPr>
        <w:t xml:space="preserve">REQUEST FOR QUOTATION </w:t>
      </w:r>
    </w:p>
    <w:p w:rsidR="007A5BC2" w:rsidRPr="00472DD0" w:rsidRDefault="00C379F2" w:rsidP="00472DD0">
      <w:pPr>
        <w:pStyle w:val="ListParagraph"/>
        <w:autoSpaceDE w:val="0"/>
        <w:autoSpaceDN w:val="0"/>
        <w:adjustRightInd w:val="0"/>
        <w:spacing w:after="0"/>
        <w:ind w:left="0"/>
        <w:jc w:val="center"/>
        <w:rPr>
          <w:rStyle w:val="Input"/>
          <w:rFonts w:asciiTheme="minorHAnsi" w:hAnsiTheme="minorHAnsi" w:cstheme="minorHAnsi"/>
          <w:sz w:val="18"/>
          <w:szCs w:val="20"/>
          <w:u w:val="single"/>
        </w:rPr>
      </w:pPr>
      <w:r w:rsidRPr="00472DD0">
        <w:rPr>
          <w:rFonts w:cstheme="minorHAnsi"/>
          <w:b/>
          <w:bCs/>
          <w:color w:val="000000"/>
          <w:sz w:val="18"/>
          <w:szCs w:val="20"/>
        </w:rPr>
        <w:t xml:space="preserve">(RFQ) NO: </w:t>
      </w:r>
      <w:r w:rsidR="0014037C">
        <w:rPr>
          <w:rStyle w:val="Input"/>
          <w:rFonts w:asciiTheme="minorHAnsi" w:hAnsiTheme="minorHAnsi" w:cstheme="minorHAnsi"/>
          <w:sz w:val="18"/>
          <w:szCs w:val="20"/>
          <w:u w:val="single"/>
        </w:rPr>
        <w:t>RI-SDN-DMZ-020-1004</w:t>
      </w:r>
    </w:p>
    <w:p w:rsidR="00C54F2F" w:rsidRPr="00472DD0" w:rsidRDefault="00C54F2F" w:rsidP="00A771BF">
      <w:pPr>
        <w:pStyle w:val="ListParagraph"/>
        <w:autoSpaceDE w:val="0"/>
        <w:autoSpaceDN w:val="0"/>
        <w:adjustRightInd w:val="0"/>
        <w:spacing w:after="0"/>
        <w:ind w:left="0"/>
        <w:jc w:val="center"/>
        <w:rPr>
          <w:rFonts w:cstheme="minorHAnsi"/>
          <w:b/>
          <w:sz w:val="26"/>
        </w:rPr>
      </w:pPr>
      <w:r>
        <w:rPr>
          <w:rFonts w:cstheme="minorHAnsi"/>
          <w:b/>
          <w:sz w:val="26"/>
        </w:rPr>
        <w:t>0</w:t>
      </w:r>
      <w:r w:rsidR="00A771BF">
        <w:rPr>
          <w:rFonts w:cstheme="minorHAnsi"/>
          <w:b/>
          <w:sz w:val="26"/>
        </w:rPr>
        <w:t>4</w:t>
      </w:r>
      <w:r>
        <w:rPr>
          <w:rFonts w:cstheme="minorHAnsi"/>
          <w:b/>
          <w:sz w:val="26"/>
        </w:rPr>
        <w:t xml:space="preserve"> Incinerators Constructions at Blue Nile (AL-Damazine)</w:t>
      </w:r>
    </w:p>
    <w:p w:rsidR="007A5BC2" w:rsidRPr="00472DD0" w:rsidRDefault="007A5BC2" w:rsidP="00472DD0">
      <w:pPr>
        <w:pStyle w:val="BodyTextIndent"/>
        <w:spacing w:after="0" w:line="240" w:lineRule="auto"/>
        <w:ind w:left="0"/>
        <w:jc w:val="center"/>
        <w:rPr>
          <w:rStyle w:val="Input"/>
          <w:rFonts w:asciiTheme="minorHAnsi" w:hAnsiTheme="minorHAnsi" w:cstheme="minorHAnsi"/>
          <w:szCs w:val="20"/>
        </w:rPr>
      </w:pPr>
    </w:p>
    <w:p w:rsidR="00C379F2" w:rsidRPr="00472DD0" w:rsidRDefault="00627984" w:rsidP="00472DD0">
      <w:pPr>
        <w:pStyle w:val="BodyTextIndent"/>
        <w:spacing w:after="0" w:line="240" w:lineRule="auto"/>
        <w:ind w:left="0"/>
        <w:jc w:val="both"/>
        <w:rPr>
          <w:rFonts w:cstheme="minorHAnsi"/>
          <w:sz w:val="20"/>
          <w:szCs w:val="20"/>
        </w:rPr>
      </w:pPr>
      <w:r w:rsidRPr="00472DD0">
        <w:rPr>
          <w:rFonts w:cstheme="minorHAnsi"/>
          <w:sz w:val="20"/>
          <w:szCs w:val="20"/>
        </w:rPr>
        <w:t xml:space="preserve">RI Procurement department is soliciting information and pricing from responsible and qualified </w:t>
      </w:r>
      <w:r w:rsidR="00911BED">
        <w:rPr>
          <w:rFonts w:cstheme="minorHAnsi"/>
          <w:sz w:val="20"/>
          <w:szCs w:val="20"/>
        </w:rPr>
        <w:t>Contractor</w:t>
      </w:r>
      <w:r w:rsidRPr="00472DD0">
        <w:rPr>
          <w:rFonts w:cstheme="minorHAnsi"/>
          <w:sz w:val="20"/>
          <w:szCs w:val="20"/>
        </w:rPr>
        <w:t xml:space="preserve">s. </w:t>
      </w:r>
      <w:r w:rsidR="00C379F2" w:rsidRPr="00472DD0">
        <w:rPr>
          <w:rFonts w:cstheme="minorHAnsi"/>
          <w:b/>
          <w:bCs/>
          <w:color w:val="000000"/>
          <w:sz w:val="20"/>
          <w:szCs w:val="20"/>
        </w:rPr>
        <w:t xml:space="preserve">Any offer which doesn't comply with the following RFQ requirements will be automatically considered as not valid </w:t>
      </w:r>
      <w:r w:rsidR="00E43081" w:rsidRPr="00472DD0">
        <w:rPr>
          <w:rFonts w:cstheme="minorHAnsi"/>
          <w:b/>
          <w:bCs/>
          <w:color w:val="000000"/>
          <w:sz w:val="20"/>
          <w:szCs w:val="20"/>
        </w:rPr>
        <w:t xml:space="preserve">and </w:t>
      </w:r>
      <w:r w:rsidR="00C379F2" w:rsidRPr="00472DD0">
        <w:rPr>
          <w:rFonts w:cstheme="minorHAnsi"/>
          <w:b/>
          <w:bCs/>
          <w:color w:val="000000"/>
          <w:sz w:val="20"/>
          <w:szCs w:val="20"/>
        </w:rPr>
        <w:t xml:space="preserve">deleted from the </w:t>
      </w:r>
      <w:r w:rsidR="00E43081" w:rsidRPr="00472DD0">
        <w:rPr>
          <w:rFonts w:cstheme="minorHAnsi"/>
          <w:b/>
          <w:bCs/>
          <w:color w:val="000000"/>
          <w:sz w:val="20"/>
          <w:szCs w:val="20"/>
        </w:rPr>
        <w:t xml:space="preserve">bidding </w:t>
      </w:r>
      <w:r w:rsidR="00C379F2" w:rsidRPr="00472DD0">
        <w:rPr>
          <w:rFonts w:cstheme="minorHAnsi"/>
          <w:b/>
          <w:bCs/>
          <w:color w:val="000000"/>
          <w:sz w:val="20"/>
          <w:szCs w:val="20"/>
        </w:rPr>
        <w:t xml:space="preserve">process. </w:t>
      </w:r>
    </w:p>
    <w:p w:rsidR="00472DD0" w:rsidRDefault="00472DD0" w:rsidP="00472DD0">
      <w:pPr>
        <w:pStyle w:val="ListParagraph"/>
        <w:autoSpaceDE w:val="0"/>
        <w:autoSpaceDN w:val="0"/>
        <w:adjustRightInd w:val="0"/>
        <w:spacing w:after="0" w:line="240" w:lineRule="auto"/>
        <w:ind w:left="0"/>
        <w:jc w:val="both"/>
        <w:rPr>
          <w:rFonts w:cstheme="minorHAnsi"/>
          <w:sz w:val="20"/>
          <w:szCs w:val="20"/>
        </w:rPr>
      </w:pPr>
    </w:p>
    <w:p w:rsidR="00C379F2" w:rsidRPr="00472DD0" w:rsidRDefault="00CD2E9F" w:rsidP="00472DD0">
      <w:pPr>
        <w:pStyle w:val="ListParagraph"/>
        <w:autoSpaceDE w:val="0"/>
        <w:autoSpaceDN w:val="0"/>
        <w:adjustRightInd w:val="0"/>
        <w:spacing w:after="0" w:line="240" w:lineRule="auto"/>
        <w:ind w:left="0"/>
        <w:jc w:val="both"/>
        <w:rPr>
          <w:rStyle w:val="Input"/>
          <w:rFonts w:asciiTheme="minorHAnsi" w:hAnsiTheme="minorHAnsi" w:cstheme="minorHAnsi"/>
          <w:b w:val="0"/>
          <w:color w:val="auto"/>
          <w:szCs w:val="20"/>
        </w:rPr>
      </w:pPr>
      <w:r w:rsidRPr="00472DD0">
        <w:rPr>
          <w:rFonts w:cstheme="minorHAnsi"/>
          <w:sz w:val="20"/>
          <w:szCs w:val="20"/>
        </w:rPr>
        <w:t xml:space="preserve">Provide price quotes as detailed in the Annex No. 1. </w:t>
      </w:r>
      <w:r w:rsidR="003A19DE" w:rsidRPr="00472DD0">
        <w:rPr>
          <w:rFonts w:cstheme="minorHAnsi"/>
          <w:sz w:val="20"/>
          <w:szCs w:val="20"/>
        </w:rPr>
        <w:t xml:space="preserve"> </w:t>
      </w:r>
      <w:r w:rsidRPr="00472DD0">
        <w:rPr>
          <w:rFonts w:cstheme="minorHAnsi"/>
          <w:sz w:val="20"/>
          <w:szCs w:val="20"/>
        </w:rPr>
        <w:t>Response to RFQ can be submitted via by mailed envelopes</w:t>
      </w:r>
      <w:r w:rsidR="007A5BC2" w:rsidRPr="00472DD0">
        <w:rPr>
          <w:rFonts w:cstheme="minorHAnsi"/>
          <w:sz w:val="20"/>
          <w:szCs w:val="20"/>
        </w:rPr>
        <w:t xml:space="preserve"> only</w:t>
      </w:r>
      <w:r w:rsidR="003A19DE" w:rsidRPr="00472DD0">
        <w:rPr>
          <w:rFonts w:cstheme="minorHAnsi"/>
          <w:sz w:val="20"/>
          <w:szCs w:val="20"/>
        </w:rPr>
        <w:t xml:space="preserve"> </w:t>
      </w:r>
      <w:r w:rsidRPr="00472DD0">
        <w:rPr>
          <w:rFonts w:cstheme="minorHAnsi"/>
          <w:sz w:val="20"/>
          <w:szCs w:val="20"/>
        </w:rPr>
        <w:t xml:space="preserve">addressed to </w:t>
      </w:r>
      <w:r w:rsidR="003A19DE" w:rsidRPr="00472DD0">
        <w:rPr>
          <w:rFonts w:cstheme="minorHAnsi"/>
          <w:sz w:val="20"/>
          <w:szCs w:val="20"/>
        </w:rPr>
        <w:t xml:space="preserve">and must be clearly marked as </w:t>
      </w:r>
      <w:r w:rsidR="007A5BC2" w:rsidRPr="00472DD0">
        <w:rPr>
          <w:rFonts w:cstheme="minorHAnsi"/>
          <w:sz w:val="20"/>
          <w:szCs w:val="20"/>
        </w:rPr>
        <w:t>confidential and</w:t>
      </w:r>
      <w:r w:rsidR="003A19DE" w:rsidRPr="00472DD0">
        <w:rPr>
          <w:rFonts w:cstheme="minorHAnsi"/>
          <w:sz w:val="20"/>
          <w:szCs w:val="20"/>
        </w:rPr>
        <w:t xml:space="preserve"> </w:t>
      </w:r>
      <w:r w:rsidR="007A5BC2" w:rsidRPr="00472DD0">
        <w:rPr>
          <w:rFonts w:cstheme="minorHAnsi"/>
          <w:sz w:val="20"/>
          <w:szCs w:val="20"/>
        </w:rPr>
        <w:t>with RFQ</w:t>
      </w:r>
      <w:r w:rsidR="003A19DE" w:rsidRPr="00472DD0">
        <w:rPr>
          <w:rFonts w:cstheme="minorHAnsi"/>
          <w:b/>
          <w:bCs/>
          <w:sz w:val="20"/>
          <w:szCs w:val="20"/>
        </w:rPr>
        <w:t xml:space="preserve"> NO: </w:t>
      </w:r>
      <w:r w:rsidR="0014037C">
        <w:rPr>
          <w:rStyle w:val="Input"/>
          <w:rFonts w:asciiTheme="minorHAnsi" w:hAnsiTheme="minorHAnsi" w:cstheme="minorHAnsi"/>
          <w:szCs w:val="20"/>
        </w:rPr>
        <w:t>RI-SDN-DMZ-020-1004</w:t>
      </w:r>
    </w:p>
    <w:p w:rsidR="007A5BC2" w:rsidRPr="00472DD0" w:rsidRDefault="007A5BC2" w:rsidP="00472DD0">
      <w:pPr>
        <w:pStyle w:val="ListParagraph"/>
        <w:autoSpaceDE w:val="0"/>
        <w:autoSpaceDN w:val="0"/>
        <w:adjustRightInd w:val="0"/>
        <w:spacing w:after="0" w:line="240" w:lineRule="auto"/>
        <w:ind w:left="0"/>
        <w:jc w:val="both"/>
        <w:rPr>
          <w:rStyle w:val="Input"/>
          <w:rFonts w:asciiTheme="minorHAnsi" w:hAnsiTheme="minorHAnsi" w:cstheme="minorHAnsi"/>
          <w:b w:val="0"/>
          <w:color w:val="auto"/>
          <w:szCs w:val="20"/>
        </w:rPr>
      </w:pPr>
    </w:p>
    <w:p w:rsidR="003A19DE" w:rsidRPr="00472DD0" w:rsidRDefault="003A19DE" w:rsidP="00472DD0">
      <w:pPr>
        <w:autoSpaceDE w:val="0"/>
        <w:autoSpaceDN w:val="0"/>
        <w:adjustRightInd w:val="0"/>
        <w:spacing w:after="0" w:line="240" w:lineRule="auto"/>
        <w:jc w:val="both"/>
        <w:rPr>
          <w:rStyle w:val="Input"/>
          <w:rFonts w:asciiTheme="minorHAnsi" w:hAnsiTheme="minorHAnsi" w:cstheme="minorHAnsi"/>
          <w:bCs/>
          <w:szCs w:val="20"/>
        </w:rPr>
      </w:pPr>
      <w:r w:rsidRPr="00472DD0">
        <w:rPr>
          <w:rFonts w:cstheme="minorHAnsi"/>
          <w:b/>
          <w:bCs/>
          <w:color w:val="000000"/>
          <w:sz w:val="20"/>
          <w:szCs w:val="20"/>
        </w:rPr>
        <w:t xml:space="preserve">Email Address: </w:t>
      </w:r>
      <w:r w:rsidR="00472DD0">
        <w:rPr>
          <w:rFonts w:cstheme="minorHAnsi"/>
          <w:b/>
          <w:bCs/>
          <w:color w:val="000000"/>
          <w:sz w:val="20"/>
          <w:szCs w:val="20"/>
        </w:rPr>
        <w:tab/>
      </w:r>
      <w:r w:rsidR="00472DD0">
        <w:rPr>
          <w:rFonts w:cstheme="minorHAnsi"/>
          <w:b/>
          <w:bCs/>
          <w:color w:val="000000"/>
          <w:sz w:val="20"/>
          <w:szCs w:val="20"/>
        </w:rPr>
        <w:tab/>
      </w:r>
      <w:r w:rsidR="00472DD0">
        <w:rPr>
          <w:rFonts w:cstheme="minorHAnsi"/>
          <w:b/>
          <w:bCs/>
          <w:color w:val="000000"/>
          <w:sz w:val="20"/>
          <w:szCs w:val="20"/>
        </w:rPr>
        <w:tab/>
      </w:r>
      <w:r w:rsidR="00472DD0">
        <w:rPr>
          <w:rFonts w:cstheme="minorHAnsi"/>
          <w:b/>
          <w:bCs/>
          <w:color w:val="000000"/>
          <w:sz w:val="20"/>
          <w:szCs w:val="20"/>
        </w:rPr>
        <w:tab/>
      </w:r>
      <w:hyperlink r:id="rId8" w:history="1">
        <w:r w:rsidR="007A5BC2" w:rsidRPr="00472DD0">
          <w:rPr>
            <w:rStyle w:val="Hyperlink"/>
            <w:rFonts w:cstheme="minorHAnsi"/>
            <w:sz w:val="20"/>
            <w:szCs w:val="20"/>
          </w:rPr>
          <w:t>procurement.sudan@ri.org</w:t>
        </w:r>
      </w:hyperlink>
      <w:r w:rsidR="00CB263A" w:rsidRPr="00472DD0">
        <w:rPr>
          <w:rStyle w:val="Input"/>
          <w:rFonts w:asciiTheme="minorHAnsi" w:hAnsiTheme="minorHAnsi" w:cstheme="minorHAnsi"/>
          <w:szCs w:val="20"/>
        </w:rPr>
        <w:t xml:space="preserve"> </w:t>
      </w:r>
    </w:p>
    <w:p w:rsidR="003E2A3C" w:rsidRPr="00472DD0" w:rsidRDefault="003E2A3C" w:rsidP="00472DD0">
      <w:pPr>
        <w:autoSpaceDE w:val="0"/>
        <w:autoSpaceDN w:val="0"/>
        <w:adjustRightInd w:val="0"/>
        <w:spacing w:after="0" w:line="240" w:lineRule="auto"/>
        <w:jc w:val="both"/>
        <w:rPr>
          <w:rFonts w:cstheme="minorHAnsi"/>
          <w:b/>
          <w:bCs/>
          <w:color w:val="000000"/>
          <w:sz w:val="20"/>
          <w:szCs w:val="20"/>
        </w:rPr>
      </w:pPr>
      <w:r w:rsidRPr="00472DD0">
        <w:rPr>
          <w:rFonts w:cstheme="minorHAnsi"/>
          <w:b/>
          <w:bCs/>
          <w:color w:val="000000"/>
          <w:sz w:val="20"/>
          <w:szCs w:val="20"/>
        </w:rPr>
        <w:t xml:space="preserve">Contact Number: </w:t>
      </w:r>
      <w:r w:rsidR="00472DD0">
        <w:rPr>
          <w:rFonts w:cstheme="minorHAnsi"/>
          <w:b/>
          <w:bCs/>
          <w:color w:val="000000"/>
          <w:sz w:val="20"/>
          <w:szCs w:val="20"/>
        </w:rPr>
        <w:tab/>
      </w:r>
      <w:r w:rsidR="00472DD0">
        <w:rPr>
          <w:rFonts w:cstheme="minorHAnsi"/>
          <w:b/>
          <w:bCs/>
          <w:color w:val="000000"/>
          <w:sz w:val="20"/>
          <w:szCs w:val="20"/>
        </w:rPr>
        <w:tab/>
      </w:r>
      <w:r w:rsidR="00472DD0">
        <w:rPr>
          <w:rFonts w:cstheme="minorHAnsi"/>
          <w:b/>
          <w:bCs/>
          <w:color w:val="000000"/>
          <w:sz w:val="20"/>
          <w:szCs w:val="20"/>
        </w:rPr>
        <w:tab/>
      </w:r>
      <w:r w:rsidRPr="00472DD0">
        <w:rPr>
          <w:rFonts w:cstheme="minorHAnsi"/>
          <w:b/>
          <w:bCs/>
          <w:color w:val="000000"/>
          <w:sz w:val="20"/>
          <w:szCs w:val="20"/>
        </w:rPr>
        <w:t>+249912158891 /+249999202094</w:t>
      </w:r>
    </w:p>
    <w:p w:rsidR="007A5BC2" w:rsidRDefault="00C379F2" w:rsidP="00472DD0">
      <w:pPr>
        <w:autoSpaceDE w:val="0"/>
        <w:autoSpaceDN w:val="0"/>
        <w:adjustRightInd w:val="0"/>
        <w:spacing w:after="0" w:line="240" w:lineRule="auto"/>
        <w:jc w:val="both"/>
        <w:rPr>
          <w:rFonts w:cstheme="minorHAnsi"/>
          <w:b/>
          <w:bCs/>
          <w:color w:val="000000"/>
          <w:sz w:val="20"/>
          <w:szCs w:val="20"/>
        </w:rPr>
      </w:pPr>
      <w:r w:rsidRPr="00472DD0">
        <w:rPr>
          <w:rFonts w:cstheme="minorHAnsi"/>
          <w:b/>
          <w:bCs/>
          <w:color w:val="000000"/>
          <w:sz w:val="20"/>
          <w:szCs w:val="20"/>
        </w:rPr>
        <w:t>By hand or courier to:</w:t>
      </w:r>
      <w:r w:rsidR="00F239BC" w:rsidRPr="00472DD0">
        <w:rPr>
          <w:rFonts w:cstheme="minorHAnsi"/>
          <w:b/>
          <w:bCs/>
          <w:color w:val="000000"/>
          <w:sz w:val="20"/>
          <w:szCs w:val="20"/>
        </w:rPr>
        <w:t xml:space="preserve"> </w:t>
      </w:r>
      <w:r w:rsidR="007A5BC2" w:rsidRPr="00472DD0">
        <w:rPr>
          <w:rFonts w:cstheme="minorHAnsi"/>
          <w:b/>
          <w:bCs/>
          <w:color w:val="000000"/>
          <w:sz w:val="20"/>
          <w:szCs w:val="20"/>
        </w:rPr>
        <w:t xml:space="preserve"> </w:t>
      </w:r>
    </w:p>
    <w:tbl>
      <w:tblPr>
        <w:tblStyle w:val="GridTable4-Accent2"/>
        <w:tblW w:w="0" w:type="auto"/>
        <w:tblLook w:val="04A0" w:firstRow="1" w:lastRow="0" w:firstColumn="1" w:lastColumn="0" w:noHBand="0" w:noVBand="1"/>
      </w:tblPr>
      <w:tblGrid>
        <w:gridCol w:w="5260"/>
        <w:gridCol w:w="5260"/>
      </w:tblGrid>
      <w:tr w:rsidR="00472DD0" w:rsidTr="00472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0" w:type="dxa"/>
          </w:tcPr>
          <w:p w:rsidR="00472DD0" w:rsidRPr="00472DD0" w:rsidRDefault="00472DD0" w:rsidP="00472DD0">
            <w:pPr>
              <w:pStyle w:val="Heading2"/>
              <w:outlineLvl w:val="1"/>
              <w:rPr>
                <w:rFonts w:asciiTheme="minorHAnsi" w:hAnsiTheme="minorHAnsi" w:cstheme="minorHAnsi"/>
                <w:b w:val="0"/>
                <w:sz w:val="20"/>
                <w:szCs w:val="20"/>
              </w:rPr>
            </w:pPr>
            <w:r w:rsidRPr="00472DD0">
              <w:rPr>
                <w:rFonts w:asciiTheme="minorHAnsi" w:hAnsiTheme="minorHAnsi" w:cstheme="minorHAnsi"/>
                <w:b w:val="0"/>
                <w:rtl/>
              </w:rPr>
              <w:t>Blue Nile – AL-Damazine</w:t>
            </w:r>
          </w:p>
        </w:tc>
        <w:tc>
          <w:tcPr>
            <w:tcW w:w="5260" w:type="dxa"/>
          </w:tcPr>
          <w:p w:rsidR="00472DD0" w:rsidRPr="00472DD0" w:rsidRDefault="00472DD0" w:rsidP="00472DD0">
            <w:pPr>
              <w:pStyle w:val="Heading2"/>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72DD0">
              <w:rPr>
                <w:rFonts w:asciiTheme="minorHAnsi" w:hAnsiTheme="minorHAnsi" w:cstheme="minorHAnsi"/>
                <w:b w:val="0"/>
                <w:rtl/>
              </w:rPr>
              <w:t>Khartoum Office</w:t>
            </w:r>
          </w:p>
        </w:tc>
      </w:tr>
      <w:tr w:rsidR="004D1294" w:rsidTr="0047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0" w:type="dxa"/>
          </w:tcPr>
          <w:p w:rsidR="004D1294" w:rsidRPr="00472DD0" w:rsidRDefault="004D1294" w:rsidP="004D1294">
            <w:pPr>
              <w:pStyle w:val="Heading2"/>
              <w:outlineLvl w:val="1"/>
              <w:rPr>
                <w:rFonts w:asciiTheme="minorHAnsi" w:hAnsiTheme="minorHAnsi" w:cstheme="minorHAnsi"/>
                <w:b w:val="0"/>
                <w:sz w:val="20"/>
                <w:szCs w:val="20"/>
              </w:rPr>
            </w:pPr>
            <w:r w:rsidRPr="00472DD0">
              <w:rPr>
                <w:rFonts w:asciiTheme="minorHAnsi" w:hAnsiTheme="minorHAnsi" w:cstheme="minorHAnsi"/>
                <w:sz w:val="20"/>
                <w:szCs w:val="20"/>
              </w:rPr>
              <w:t>Blue Nile State /Al-</w:t>
            </w:r>
            <w:proofErr w:type="spellStart"/>
            <w:r w:rsidRPr="00472DD0">
              <w:rPr>
                <w:rFonts w:asciiTheme="minorHAnsi" w:hAnsiTheme="minorHAnsi" w:cstheme="minorHAnsi"/>
                <w:sz w:val="20"/>
                <w:szCs w:val="20"/>
              </w:rPr>
              <w:t>Damazin</w:t>
            </w:r>
            <w:proofErr w:type="spellEnd"/>
            <w:r w:rsidRPr="00472DD0">
              <w:rPr>
                <w:rFonts w:asciiTheme="minorHAnsi" w:hAnsiTheme="minorHAnsi" w:cstheme="minorHAnsi"/>
                <w:sz w:val="20"/>
                <w:szCs w:val="20"/>
              </w:rPr>
              <w:t xml:space="preserve"> Locality /Hai Al-</w:t>
            </w:r>
            <w:proofErr w:type="spellStart"/>
            <w:r w:rsidRPr="00472DD0">
              <w:rPr>
                <w:rFonts w:asciiTheme="minorHAnsi" w:hAnsiTheme="minorHAnsi" w:cstheme="minorHAnsi"/>
                <w:sz w:val="20"/>
                <w:szCs w:val="20"/>
              </w:rPr>
              <w:t>Derja</w:t>
            </w:r>
            <w:proofErr w:type="spellEnd"/>
            <w:r w:rsidRPr="00472DD0">
              <w:rPr>
                <w:rFonts w:asciiTheme="minorHAnsi" w:hAnsiTheme="minorHAnsi" w:cstheme="minorHAnsi"/>
                <w:sz w:val="20"/>
                <w:szCs w:val="20"/>
              </w:rPr>
              <w:t xml:space="preserve"> North/ Square No.15 /House No.</w:t>
            </w:r>
            <w:r w:rsidRPr="00472DD0">
              <w:rPr>
                <w:rFonts w:asciiTheme="minorHAnsi" w:hAnsiTheme="minorHAnsi" w:cstheme="minorHAnsi"/>
                <w:b w:val="0"/>
                <w:sz w:val="20"/>
                <w:szCs w:val="20"/>
              </w:rPr>
              <w:t>13.</w:t>
            </w:r>
          </w:p>
          <w:p w:rsidR="004D1294" w:rsidRPr="00472DD0" w:rsidRDefault="004D1294" w:rsidP="004D1294">
            <w:pPr>
              <w:pStyle w:val="Heading2"/>
              <w:outlineLvl w:val="1"/>
              <w:rPr>
                <w:rFonts w:asciiTheme="minorHAnsi" w:hAnsiTheme="minorHAnsi" w:cstheme="minorHAnsi"/>
                <w:b w:val="0"/>
                <w:sz w:val="20"/>
                <w:szCs w:val="20"/>
              </w:rPr>
            </w:pPr>
          </w:p>
        </w:tc>
        <w:tc>
          <w:tcPr>
            <w:tcW w:w="5260" w:type="dxa"/>
          </w:tcPr>
          <w:p w:rsidR="004D1294" w:rsidRPr="00F40B67" w:rsidRDefault="004D1294" w:rsidP="004D1294">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40B67">
              <w:rPr>
                <w:rFonts w:asciiTheme="minorHAnsi" w:hAnsiTheme="minorHAnsi" w:cstheme="minorHAnsi"/>
                <w:b/>
                <w:bCs/>
                <w:sz w:val="20"/>
                <w:szCs w:val="20"/>
              </w:rPr>
              <w:t xml:space="preserve">Relief International Khartoum Office </w:t>
            </w:r>
          </w:p>
          <w:p w:rsidR="004D1294" w:rsidRPr="00F40B67" w:rsidRDefault="004D1294" w:rsidP="004D1294">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404040"/>
                <w:sz w:val="18"/>
                <w:szCs w:val="18"/>
              </w:rPr>
            </w:pPr>
            <w:r w:rsidRPr="00F40B67">
              <w:rPr>
                <w:rFonts w:ascii="Calibri" w:eastAsia="Calibri" w:hAnsi="Calibri" w:cs="Calibri"/>
                <w:b/>
                <w:noProof/>
                <w:color w:val="404040"/>
                <w:sz w:val="18"/>
                <w:szCs w:val="18"/>
              </w:rPr>
              <w:t xml:space="preserve">Amarat Area, St. No’ 3, Building No’ 29, Block </w:t>
            </w:r>
          </w:p>
          <w:p w:rsidR="004D1294" w:rsidRPr="004D1294" w:rsidRDefault="004D1294" w:rsidP="004D1294">
            <w:pPr>
              <w:cnfStyle w:val="000000100000" w:firstRow="0" w:lastRow="0" w:firstColumn="0" w:lastColumn="0" w:oddVBand="0" w:evenVBand="0" w:oddHBand="1" w:evenHBand="0" w:firstRowFirstColumn="0" w:firstRowLastColumn="0" w:lastRowFirstColumn="0" w:lastRowLastColumn="0"/>
              <w:rPr>
                <w:b/>
              </w:rPr>
            </w:pPr>
            <w:r w:rsidRPr="00F40B67">
              <w:rPr>
                <w:rFonts w:ascii="Calibri" w:eastAsia="Calibri" w:hAnsi="Calibri" w:cs="Calibri"/>
                <w:b/>
                <w:noProof/>
                <w:color w:val="404040"/>
                <w:sz w:val="18"/>
                <w:szCs w:val="18"/>
              </w:rPr>
              <w:t>10/A, Khartoum State, 11111, Sudan State</w:t>
            </w:r>
          </w:p>
        </w:tc>
      </w:tr>
    </w:tbl>
    <w:p w:rsidR="00472DD0" w:rsidRPr="00472DD0" w:rsidRDefault="00472DD0" w:rsidP="00472DD0">
      <w:pPr>
        <w:autoSpaceDE w:val="0"/>
        <w:autoSpaceDN w:val="0"/>
        <w:adjustRightInd w:val="0"/>
        <w:spacing w:after="0" w:line="240" w:lineRule="auto"/>
        <w:jc w:val="both"/>
        <w:rPr>
          <w:rFonts w:cstheme="minorHAnsi"/>
          <w:b/>
          <w:color w:val="000000"/>
          <w:sz w:val="20"/>
          <w:szCs w:val="20"/>
        </w:rPr>
      </w:pPr>
    </w:p>
    <w:p w:rsidR="00472DD0" w:rsidRPr="00472DD0" w:rsidRDefault="00C379F2" w:rsidP="000340A8">
      <w:pPr>
        <w:autoSpaceDE w:val="0"/>
        <w:autoSpaceDN w:val="0"/>
        <w:adjustRightInd w:val="0"/>
        <w:spacing w:after="0" w:line="240" w:lineRule="auto"/>
        <w:rPr>
          <w:rStyle w:val="Input"/>
          <w:rFonts w:asciiTheme="minorHAnsi" w:hAnsiTheme="minorHAnsi" w:cstheme="minorHAnsi"/>
          <w:b w:val="0"/>
          <w:szCs w:val="20"/>
        </w:rPr>
      </w:pPr>
      <w:r w:rsidRPr="00472DD0">
        <w:rPr>
          <w:rFonts w:cstheme="minorHAnsi"/>
          <w:bCs/>
          <w:color w:val="000000"/>
          <w:sz w:val="20"/>
          <w:szCs w:val="20"/>
        </w:rPr>
        <w:t>Closing date:</w:t>
      </w:r>
      <w:r w:rsidRPr="00472DD0">
        <w:rPr>
          <w:rStyle w:val="Input"/>
          <w:rFonts w:asciiTheme="minorHAnsi" w:hAnsiTheme="minorHAnsi" w:cstheme="minorHAnsi"/>
          <w:b w:val="0"/>
          <w:szCs w:val="20"/>
        </w:rPr>
        <w:t xml:space="preserve"> </w:t>
      </w:r>
      <w:r w:rsidR="00472DD0" w:rsidRPr="00472DD0">
        <w:rPr>
          <w:rStyle w:val="Input"/>
          <w:rFonts w:asciiTheme="minorHAnsi" w:hAnsiTheme="minorHAnsi" w:cstheme="minorHAnsi"/>
          <w:b w:val="0"/>
          <w:szCs w:val="20"/>
        </w:rPr>
        <w:tab/>
      </w:r>
      <w:r w:rsidR="00472DD0" w:rsidRPr="00472DD0">
        <w:rPr>
          <w:rStyle w:val="Input"/>
          <w:rFonts w:asciiTheme="minorHAnsi" w:hAnsiTheme="minorHAnsi" w:cstheme="minorHAnsi"/>
          <w:b w:val="0"/>
          <w:szCs w:val="20"/>
        </w:rPr>
        <w:tab/>
      </w:r>
      <w:r w:rsidR="00472DD0" w:rsidRPr="00472DD0">
        <w:rPr>
          <w:rStyle w:val="Input"/>
          <w:rFonts w:asciiTheme="minorHAnsi" w:hAnsiTheme="minorHAnsi" w:cstheme="minorHAnsi"/>
          <w:b w:val="0"/>
          <w:szCs w:val="20"/>
        </w:rPr>
        <w:tab/>
      </w:r>
      <w:r w:rsidR="0014037C">
        <w:rPr>
          <w:rStyle w:val="Input"/>
          <w:rFonts w:asciiTheme="minorHAnsi" w:hAnsiTheme="minorHAnsi" w:cstheme="minorHAnsi"/>
          <w:szCs w:val="20"/>
        </w:rPr>
        <w:t>25</w:t>
      </w:r>
      <w:r w:rsidR="00472DD0" w:rsidRPr="00C54F2F">
        <w:rPr>
          <w:rStyle w:val="Input"/>
          <w:rFonts w:asciiTheme="minorHAnsi" w:hAnsiTheme="minorHAnsi" w:cstheme="minorHAnsi"/>
          <w:szCs w:val="20"/>
          <w:vertAlign w:val="superscript"/>
        </w:rPr>
        <w:t>th</w:t>
      </w:r>
      <w:r w:rsidR="00472DD0" w:rsidRPr="00C54F2F">
        <w:rPr>
          <w:rStyle w:val="Input"/>
          <w:rFonts w:asciiTheme="minorHAnsi" w:hAnsiTheme="minorHAnsi" w:cstheme="minorHAnsi"/>
          <w:szCs w:val="20"/>
        </w:rPr>
        <w:t xml:space="preserve"> November 2020 (03:30 PM) (Sudan Local time)</w:t>
      </w:r>
    </w:p>
    <w:p w:rsidR="00472DD0" w:rsidRPr="00C54F2F" w:rsidRDefault="00472DD0" w:rsidP="00472DD0">
      <w:pPr>
        <w:autoSpaceDE w:val="0"/>
        <w:autoSpaceDN w:val="0"/>
        <w:adjustRightInd w:val="0"/>
        <w:spacing w:after="0" w:line="240" w:lineRule="auto"/>
        <w:rPr>
          <w:rFonts w:cstheme="minorHAnsi"/>
          <w:bCs/>
          <w:color w:val="000000"/>
          <w:sz w:val="20"/>
          <w:szCs w:val="20"/>
        </w:rPr>
      </w:pPr>
      <w:r>
        <w:rPr>
          <w:rStyle w:val="Input"/>
          <w:rFonts w:asciiTheme="minorHAnsi" w:hAnsiTheme="minorHAnsi" w:cstheme="minorHAnsi"/>
          <w:b w:val="0"/>
          <w:szCs w:val="20"/>
        </w:rPr>
        <w:t>Bid Validity Date:</w:t>
      </w:r>
      <w:r>
        <w:rPr>
          <w:rStyle w:val="Input"/>
          <w:rFonts w:asciiTheme="minorHAnsi" w:hAnsiTheme="minorHAnsi" w:cstheme="minorHAnsi"/>
          <w:b w:val="0"/>
          <w:szCs w:val="20"/>
        </w:rPr>
        <w:tab/>
      </w:r>
      <w:r>
        <w:rPr>
          <w:rStyle w:val="Input"/>
          <w:rFonts w:asciiTheme="minorHAnsi" w:hAnsiTheme="minorHAnsi" w:cstheme="minorHAnsi"/>
          <w:b w:val="0"/>
          <w:szCs w:val="20"/>
        </w:rPr>
        <w:tab/>
      </w:r>
      <w:r>
        <w:rPr>
          <w:rStyle w:val="Input"/>
          <w:rFonts w:asciiTheme="minorHAnsi" w:hAnsiTheme="minorHAnsi" w:cstheme="minorHAnsi"/>
          <w:b w:val="0"/>
          <w:szCs w:val="20"/>
        </w:rPr>
        <w:tab/>
      </w:r>
      <w:r w:rsidRPr="00C54F2F">
        <w:rPr>
          <w:rStyle w:val="Input"/>
          <w:rFonts w:asciiTheme="minorHAnsi" w:hAnsiTheme="minorHAnsi" w:cstheme="minorHAnsi"/>
          <w:szCs w:val="20"/>
        </w:rPr>
        <w:t>One Month</w:t>
      </w:r>
    </w:p>
    <w:p w:rsidR="00472DD0" w:rsidRDefault="00472DD0" w:rsidP="00472DD0">
      <w:pPr>
        <w:autoSpaceDE w:val="0"/>
        <w:autoSpaceDN w:val="0"/>
        <w:adjustRightInd w:val="0"/>
        <w:spacing w:after="0" w:line="240" w:lineRule="auto"/>
        <w:rPr>
          <w:rFonts w:cstheme="minorHAnsi"/>
          <w:b/>
          <w:bCs/>
          <w:color w:val="000000"/>
          <w:sz w:val="20"/>
          <w:szCs w:val="20"/>
          <w:u w:val="single"/>
        </w:rPr>
      </w:pPr>
    </w:p>
    <w:p w:rsidR="00C379F2" w:rsidRPr="00472DD0" w:rsidRDefault="00C379F2" w:rsidP="00472DD0">
      <w:pPr>
        <w:pStyle w:val="ListParagraph"/>
        <w:autoSpaceDE w:val="0"/>
        <w:autoSpaceDN w:val="0"/>
        <w:adjustRightInd w:val="0"/>
        <w:spacing w:after="0"/>
        <w:ind w:left="0"/>
        <w:jc w:val="both"/>
        <w:rPr>
          <w:rFonts w:cstheme="minorHAnsi"/>
          <w:b/>
          <w:noProof/>
          <w:color w:val="000000"/>
          <w:sz w:val="20"/>
          <w:szCs w:val="20"/>
        </w:rPr>
      </w:pPr>
      <w:r w:rsidRPr="00472DD0">
        <w:rPr>
          <w:rFonts w:cstheme="minorHAnsi"/>
          <w:color w:val="000000"/>
          <w:sz w:val="20"/>
          <w:szCs w:val="20"/>
        </w:rPr>
        <w:t xml:space="preserve">If </w:t>
      </w:r>
      <w:r w:rsidR="00CD2E9F" w:rsidRPr="00472DD0">
        <w:rPr>
          <w:rFonts w:cstheme="minorHAnsi"/>
          <w:color w:val="000000"/>
          <w:sz w:val="20"/>
          <w:szCs w:val="20"/>
        </w:rPr>
        <w:t xml:space="preserve">RFQ </w:t>
      </w:r>
      <w:r w:rsidRPr="00472DD0">
        <w:rPr>
          <w:rFonts w:cstheme="minorHAnsi"/>
          <w:color w:val="000000"/>
          <w:sz w:val="20"/>
          <w:szCs w:val="20"/>
        </w:rPr>
        <w:t>s</w:t>
      </w:r>
      <w:r w:rsidR="005718C8" w:rsidRPr="00472DD0">
        <w:rPr>
          <w:rFonts w:cstheme="minorHAnsi"/>
          <w:color w:val="000000"/>
          <w:sz w:val="20"/>
          <w:szCs w:val="20"/>
        </w:rPr>
        <w:t xml:space="preserve">pecifications require further </w:t>
      </w:r>
      <w:r w:rsidRPr="00472DD0">
        <w:rPr>
          <w:rFonts w:cstheme="minorHAnsi"/>
          <w:color w:val="000000"/>
          <w:sz w:val="20"/>
          <w:szCs w:val="20"/>
        </w:rPr>
        <w:t>clarification</w:t>
      </w:r>
      <w:r w:rsidR="005718C8" w:rsidRPr="00472DD0">
        <w:rPr>
          <w:rFonts w:cstheme="minorHAnsi"/>
          <w:color w:val="000000"/>
          <w:sz w:val="20"/>
          <w:szCs w:val="20"/>
        </w:rPr>
        <w:t>, they</w:t>
      </w:r>
      <w:r w:rsidRPr="00472DD0">
        <w:rPr>
          <w:rFonts w:cstheme="minorHAnsi"/>
          <w:color w:val="000000"/>
          <w:sz w:val="20"/>
          <w:szCs w:val="20"/>
        </w:rPr>
        <w:t xml:space="preserve"> may be sought prior to (</w:t>
      </w:r>
      <w:r w:rsidR="0014037C">
        <w:rPr>
          <w:rFonts w:cstheme="minorHAnsi"/>
          <w:color w:val="000000"/>
          <w:sz w:val="20"/>
          <w:szCs w:val="20"/>
        </w:rPr>
        <w:t>3 days before submission date 23</w:t>
      </w:r>
      <w:r w:rsidR="0014037C">
        <w:rPr>
          <w:rFonts w:cstheme="minorHAnsi"/>
          <w:color w:val="000000"/>
          <w:sz w:val="20"/>
          <w:szCs w:val="20"/>
          <w:vertAlign w:val="superscript"/>
        </w:rPr>
        <w:t>rd</w:t>
      </w:r>
      <w:r w:rsidR="001D2BE2">
        <w:rPr>
          <w:rFonts w:cstheme="minorHAnsi"/>
          <w:color w:val="000000"/>
          <w:sz w:val="20"/>
          <w:szCs w:val="20"/>
        </w:rPr>
        <w:t xml:space="preserve"> November 2020)</w:t>
      </w:r>
      <w:r w:rsidR="006130B1" w:rsidRPr="00472DD0">
        <w:rPr>
          <w:rFonts w:cstheme="minorHAnsi"/>
          <w:color w:val="000000"/>
          <w:sz w:val="20"/>
          <w:szCs w:val="20"/>
        </w:rPr>
        <w:t xml:space="preserve"> 13</w:t>
      </w:r>
      <w:r w:rsidR="009A2A72" w:rsidRPr="00472DD0">
        <w:rPr>
          <w:rFonts w:cstheme="minorHAnsi"/>
          <w:color w:val="000000"/>
          <w:sz w:val="20"/>
          <w:szCs w:val="20"/>
        </w:rPr>
        <w:t>:00 Pm</w:t>
      </w:r>
      <w:r w:rsidRPr="00472DD0">
        <w:rPr>
          <w:rFonts w:cstheme="minorHAnsi"/>
          <w:color w:val="000000"/>
          <w:sz w:val="20"/>
          <w:szCs w:val="20"/>
        </w:rPr>
        <w:t xml:space="preserve">. </w:t>
      </w:r>
      <w:r w:rsidR="003A19DE" w:rsidRPr="00472DD0">
        <w:rPr>
          <w:rStyle w:val="Input"/>
          <w:rFonts w:asciiTheme="minorHAnsi" w:hAnsiTheme="minorHAnsi" w:cstheme="minorHAnsi"/>
          <w:szCs w:val="20"/>
        </w:rPr>
        <w:t xml:space="preserve">thru Email </w:t>
      </w:r>
      <w:r w:rsidR="00B121E5" w:rsidRPr="00472DD0">
        <w:rPr>
          <w:rStyle w:val="Input"/>
          <w:rFonts w:asciiTheme="minorHAnsi" w:hAnsiTheme="minorHAnsi" w:cstheme="minorHAnsi"/>
          <w:szCs w:val="20"/>
        </w:rPr>
        <w:t xml:space="preserve"> </w:t>
      </w:r>
      <w:hyperlink r:id="rId9" w:history="1">
        <w:r w:rsidR="007A5BC2" w:rsidRPr="00472DD0">
          <w:rPr>
            <w:rStyle w:val="Hyperlink"/>
            <w:rFonts w:cstheme="minorHAnsi"/>
            <w:sz w:val="20"/>
            <w:szCs w:val="20"/>
          </w:rPr>
          <w:t>procurement.sudan@ri.org</w:t>
        </w:r>
      </w:hyperlink>
      <w:r w:rsidR="00B121E5" w:rsidRPr="00472DD0">
        <w:rPr>
          <w:rStyle w:val="Input"/>
          <w:rFonts w:asciiTheme="minorHAnsi" w:hAnsiTheme="minorHAnsi" w:cstheme="minorHAnsi"/>
          <w:szCs w:val="20"/>
        </w:rPr>
        <w:t xml:space="preserve"> </w:t>
      </w:r>
      <w:r w:rsidR="005718C8" w:rsidRPr="00472DD0">
        <w:rPr>
          <w:rFonts w:cstheme="minorHAnsi"/>
          <w:color w:val="000000"/>
          <w:sz w:val="20"/>
          <w:szCs w:val="20"/>
        </w:rPr>
        <w:t xml:space="preserve">quoting </w:t>
      </w:r>
      <w:r w:rsidR="00CA56F4" w:rsidRPr="00472DD0">
        <w:rPr>
          <w:rFonts w:cstheme="minorHAnsi"/>
          <w:color w:val="000000"/>
          <w:sz w:val="20"/>
          <w:szCs w:val="20"/>
        </w:rPr>
        <w:t>RFQ</w:t>
      </w:r>
      <w:r w:rsidR="005718C8" w:rsidRPr="00472DD0">
        <w:rPr>
          <w:rFonts w:cstheme="minorHAnsi"/>
          <w:color w:val="000000"/>
          <w:sz w:val="20"/>
          <w:szCs w:val="20"/>
        </w:rPr>
        <w:t xml:space="preserve"> No:</w:t>
      </w:r>
      <w:r w:rsidR="00B121E5" w:rsidRPr="00472DD0">
        <w:rPr>
          <w:rStyle w:val="Input"/>
          <w:rFonts w:asciiTheme="minorHAnsi" w:hAnsiTheme="minorHAnsi" w:cstheme="minorHAnsi"/>
          <w:szCs w:val="20"/>
        </w:rPr>
        <w:t xml:space="preserve"> </w:t>
      </w:r>
      <w:r w:rsidR="0014037C">
        <w:rPr>
          <w:rStyle w:val="Input"/>
          <w:rFonts w:asciiTheme="minorHAnsi" w:hAnsiTheme="minorHAnsi" w:cstheme="minorHAnsi"/>
          <w:szCs w:val="20"/>
        </w:rPr>
        <w:t>RI-SDN-DMZ-020-1004</w:t>
      </w:r>
      <w:r w:rsidR="005718C8" w:rsidRPr="00472DD0">
        <w:rPr>
          <w:rStyle w:val="Input"/>
          <w:rFonts w:asciiTheme="minorHAnsi" w:hAnsiTheme="minorHAnsi" w:cstheme="minorHAnsi"/>
          <w:szCs w:val="20"/>
        </w:rPr>
        <w:t>.</w:t>
      </w:r>
      <w:r w:rsidRPr="00472DD0">
        <w:rPr>
          <w:rFonts w:cstheme="minorHAnsi"/>
          <w:color w:val="000000"/>
          <w:sz w:val="20"/>
          <w:szCs w:val="20"/>
        </w:rPr>
        <w:t xml:space="preserve"> </w:t>
      </w:r>
      <w:r w:rsidR="00E468BA" w:rsidRPr="00472DD0">
        <w:rPr>
          <w:rFonts w:cstheme="minorHAnsi"/>
          <w:color w:val="000000"/>
          <w:sz w:val="20"/>
          <w:szCs w:val="20"/>
        </w:rPr>
        <w:fldChar w:fldCharType="begin"/>
      </w:r>
      <w:r w:rsidRPr="00472DD0">
        <w:rPr>
          <w:rFonts w:cstheme="minorHAnsi"/>
          <w:color w:val="000000"/>
          <w:sz w:val="20"/>
          <w:szCs w:val="20"/>
        </w:rPr>
        <w:instrText>60000004</w:instrText>
      </w:r>
      <w:r w:rsidR="00E468BA" w:rsidRPr="00472DD0">
        <w:rPr>
          <w:rFonts w:cstheme="minorHAnsi"/>
          <w:color w:val="000000"/>
          <w:sz w:val="20"/>
          <w:szCs w:val="20"/>
        </w:rPr>
        <w:fldChar w:fldCharType="separate"/>
      </w:r>
      <w:r w:rsidRPr="00472DD0">
        <w:rPr>
          <w:rFonts w:cstheme="minorHAnsi"/>
          <w:color w:val="000000"/>
          <w:sz w:val="20"/>
          <w:szCs w:val="20"/>
        </w:rPr>
        <w:t>&amp;EKKO-SUBMI&amp;</w:t>
      </w:r>
      <w:r w:rsidR="00E468BA" w:rsidRPr="00472DD0">
        <w:rPr>
          <w:rFonts w:cstheme="minorHAnsi"/>
          <w:color w:val="000000"/>
          <w:sz w:val="20"/>
          <w:szCs w:val="20"/>
        </w:rPr>
        <w:fldChar w:fldCharType="end"/>
      </w:r>
      <w:r w:rsidR="005718C8" w:rsidRPr="00472DD0">
        <w:rPr>
          <w:rFonts w:cstheme="minorHAnsi"/>
          <w:color w:val="000000"/>
          <w:sz w:val="20"/>
          <w:szCs w:val="20"/>
        </w:rPr>
        <w:t xml:space="preserve"> </w:t>
      </w:r>
      <w:r w:rsidRPr="00472DD0">
        <w:rPr>
          <w:rFonts w:cstheme="minorHAnsi"/>
          <w:color w:val="000000"/>
          <w:sz w:val="20"/>
          <w:szCs w:val="20"/>
        </w:rPr>
        <w:t>When requesting clarifications, no re</w:t>
      </w:r>
      <w:r w:rsidR="005718C8" w:rsidRPr="00472DD0">
        <w:rPr>
          <w:rFonts w:cstheme="minorHAnsi"/>
          <w:color w:val="000000"/>
          <w:sz w:val="20"/>
          <w:szCs w:val="20"/>
        </w:rPr>
        <w:t>ference to prices shall</w:t>
      </w:r>
      <w:r w:rsidRPr="00472DD0">
        <w:rPr>
          <w:rFonts w:cstheme="minorHAnsi"/>
          <w:color w:val="000000"/>
          <w:sz w:val="20"/>
          <w:szCs w:val="20"/>
        </w:rPr>
        <w:t xml:space="preserve"> be made. </w:t>
      </w:r>
      <w:r w:rsidR="005718C8" w:rsidRPr="00472DD0">
        <w:rPr>
          <w:rFonts w:cstheme="minorHAnsi"/>
          <w:color w:val="000000"/>
          <w:sz w:val="20"/>
          <w:szCs w:val="20"/>
        </w:rPr>
        <w:t>RI is not bound or obliged</w:t>
      </w:r>
      <w:r w:rsidRPr="00472DD0">
        <w:rPr>
          <w:rFonts w:cstheme="minorHAnsi"/>
          <w:color w:val="000000"/>
          <w:sz w:val="20"/>
          <w:szCs w:val="20"/>
        </w:rPr>
        <w:t xml:space="preserve"> to respond to queries made after the above date.</w:t>
      </w:r>
    </w:p>
    <w:p w:rsidR="00472DD0" w:rsidRDefault="00472DD0" w:rsidP="00472DD0">
      <w:pPr>
        <w:pStyle w:val="ListParagraph"/>
        <w:autoSpaceDE w:val="0"/>
        <w:autoSpaceDN w:val="0"/>
        <w:adjustRightInd w:val="0"/>
        <w:spacing w:after="0"/>
        <w:ind w:left="0"/>
        <w:jc w:val="both"/>
        <w:rPr>
          <w:rFonts w:cstheme="minorHAnsi"/>
          <w:color w:val="000000"/>
          <w:sz w:val="20"/>
          <w:szCs w:val="20"/>
        </w:rPr>
      </w:pPr>
    </w:p>
    <w:p w:rsidR="00C379F2" w:rsidRDefault="00C379F2" w:rsidP="00472DD0">
      <w:pPr>
        <w:pStyle w:val="ListParagraph"/>
        <w:autoSpaceDE w:val="0"/>
        <w:autoSpaceDN w:val="0"/>
        <w:adjustRightInd w:val="0"/>
        <w:spacing w:after="0"/>
        <w:ind w:left="0"/>
        <w:jc w:val="both"/>
        <w:rPr>
          <w:rFonts w:cstheme="minorHAnsi"/>
          <w:color w:val="000000"/>
          <w:sz w:val="20"/>
          <w:szCs w:val="20"/>
        </w:rPr>
      </w:pPr>
      <w:r w:rsidRPr="00472DD0">
        <w:rPr>
          <w:rFonts w:cstheme="minorHAnsi"/>
          <w:color w:val="000000"/>
          <w:sz w:val="20"/>
          <w:szCs w:val="20"/>
        </w:rPr>
        <w:t xml:space="preserve">Offers must include: the name, address, telephone/fax/e-mail of the bidder and the name/title of the contact person. Results of the </w:t>
      </w:r>
      <w:r w:rsidR="00CA56F4" w:rsidRPr="00472DD0">
        <w:rPr>
          <w:rFonts w:cstheme="minorHAnsi"/>
          <w:color w:val="000000"/>
          <w:sz w:val="20"/>
          <w:szCs w:val="20"/>
        </w:rPr>
        <w:t xml:space="preserve">RFQ </w:t>
      </w:r>
      <w:r w:rsidRPr="00472DD0">
        <w:rPr>
          <w:rFonts w:cstheme="minorHAnsi"/>
          <w:color w:val="000000"/>
          <w:sz w:val="20"/>
          <w:szCs w:val="20"/>
        </w:rPr>
        <w:t>will not be made public.</w:t>
      </w:r>
    </w:p>
    <w:p w:rsidR="00C379F2" w:rsidRDefault="00C379F2" w:rsidP="00472DD0">
      <w:pPr>
        <w:pStyle w:val="ListParagraph"/>
        <w:autoSpaceDE w:val="0"/>
        <w:autoSpaceDN w:val="0"/>
        <w:adjustRightInd w:val="0"/>
        <w:spacing w:after="0"/>
        <w:ind w:left="0"/>
        <w:jc w:val="both"/>
        <w:rPr>
          <w:rFonts w:cstheme="minorHAnsi"/>
          <w:b/>
          <w:bCs/>
          <w:color w:val="000000"/>
          <w:sz w:val="20"/>
          <w:szCs w:val="20"/>
        </w:rPr>
      </w:pPr>
      <w:r w:rsidRPr="00472DD0">
        <w:rPr>
          <w:rFonts w:cstheme="minorHAnsi"/>
          <w:b/>
          <w:bCs/>
          <w:color w:val="000000"/>
          <w:sz w:val="20"/>
          <w:szCs w:val="20"/>
        </w:rPr>
        <w:t>All companies</w:t>
      </w:r>
      <w:r w:rsidR="005718C8" w:rsidRPr="00472DD0">
        <w:rPr>
          <w:rFonts w:cstheme="minorHAnsi"/>
          <w:b/>
          <w:bCs/>
          <w:color w:val="000000"/>
          <w:sz w:val="20"/>
          <w:szCs w:val="20"/>
        </w:rPr>
        <w:t xml:space="preserve"> invited to participate in</w:t>
      </w:r>
      <w:r w:rsidRPr="00472DD0">
        <w:rPr>
          <w:rFonts w:cstheme="minorHAnsi"/>
          <w:b/>
          <w:bCs/>
          <w:color w:val="000000"/>
          <w:sz w:val="20"/>
          <w:szCs w:val="20"/>
        </w:rPr>
        <w:t xml:space="preserve"> solicitations are requested to respond either by submitting their firm offers or by indicating their inability to participate. Such acknowledgement sho</w:t>
      </w:r>
      <w:r w:rsidR="005718C8" w:rsidRPr="00472DD0">
        <w:rPr>
          <w:rFonts w:cstheme="minorHAnsi"/>
          <w:b/>
          <w:bCs/>
          <w:color w:val="000000"/>
          <w:sz w:val="20"/>
          <w:szCs w:val="20"/>
        </w:rPr>
        <w:t xml:space="preserve">uld be sent directly to the </w:t>
      </w:r>
      <w:r w:rsidRPr="00472DD0">
        <w:rPr>
          <w:rFonts w:cstheme="minorHAnsi"/>
          <w:b/>
          <w:bCs/>
          <w:color w:val="000000"/>
          <w:sz w:val="20"/>
          <w:szCs w:val="20"/>
        </w:rPr>
        <w:t>Receiving Officer.</w:t>
      </w:r>
      <w:r w:rsidR="00B248C1" w:rsidRPr="00472DD0">
        <w:rPr>
          <w:rFonts w:cstheme="minorHAnsi"/>
          <w:b/>
          <w:bCs/>
          <w:color w:val="000000"/>
          <w:sz w:val="20"/>
          <w:szCs w:val="20"/>
        </w:rPr>
        <w:t xml:space="preserve"> </w:t>
      </w:r>
    </w:p>
    <w:p w:rsidR="00472DD0" w:rsidRDefault="00472DD0" w:rsidP="00472DD0">
      <w:pPr>
        <w:pStyle w:val="ListParagraph"/>
        <w:autoSpaceDE w:val="0"/>
        <w:autoSpaceDN w:val="0"/>
        <w:adjustRightInd w:val="0"/>
        <w:spacing w:after="0"/>
        <w:ind w:left="0"/>
        <w:jc w:val="both"/>
        <w:rPr>
          <w:rFonts w:cstheme="minorHAnsi"/>
          <w:b/>
          <w:bCs/>
          <w:color w:val="000000"/>
          <w:sz w:val="20"/>
          <w:szCs w:val="20"/>
        </w:rPr>
      </w:pPr>
    </w:p>
    <w:p w:rsidR="00472DD0" w:rsidRPr="00472DD0" w:rsidRDefault="00472DD0" w:rsidP="00472DD0">
      <w:pPr>
        <w:pStyle w:val="ListParagraph"/>
        <w:autoSpaceDE w:val="0"/>
        <w:autoSpaceDN w:val="0"/>
        <w:adjustRightInd w:val="0"/>
        <w:spacing w:after="0"/>
        <w:ind w:left="0"/>
        <w:jc w:val="both"/>
        <w:rPr>
          <w:rFonts w:cstheme="minorHAnsi"/>
          <w:b/>
          <w:bCs/>
          <w:color w:val="000000"/>
          <w:sz w:val="20"/>
          <w:szCs w:val="20"/>
          <w:u w:val="single"/>
        </w:rPr>
      </w:pPr>
      <w:r w:rsidRPr="00472DD0">
        <w:rPr>
          <w:rFonts w:cstheme="minorHAnsi"/>
          <w:b/>
          <w:bCs/>
          <w:color w:val="000000"/>
          <w:sz w:val="20"/>
          <w:szCs w:val="20"/>
          <w:u w:val="single"/>
        </w:rPr>
        <w:t>General Terms &amp; Conditions.</w:t>
      </w:r>
    </w:p>
    <w:p w:rsidR="00472DD0" w:rsidRDefault="005718C8" w:rsidP="00472DD0">
      <w:pPr>
        <w:pStyle w:val="ListParagraph"/>
        <w:numPr>
          <w:ilvl w:val="0"/>
          <w:numId w:val="35"/>
        </w:numPr>
        <w:autoSpaceDE w:val="0"/>
        <w:autoSpaceDN w:val="0"/>
        <w:adjustRightInd w:val="0"/>
        <w:spacing w:after="0"/>
        <w:jc w:val="both"/>
        <w:rPr>
          <w:rFonts w:cstheme="minorHAnsi"/>
          <w:sz w:val="20"/>
          <w:szCs w:val="20"/>
        </w:rPr>
      </w:pPr>
      <w:r w:rsidRPr="00472DD0">
        <w:rPr>
          <w:rFonts w:cstheme="minorHAnsi"/>
          <w:color w:val="000000"/>
          <w:sz w:val="20"/>
          <w:szCs w:val="20"/>
        </w:rPr>
        <w:t>RI</w:t>
      </w:r>
      <w:r w:rsidR="00C379F2" w:rsidRPr="00472DD0">
        <w:rPr>
          <w:rFonts w:cstheme="minorHAnsi"/>
          <w:color w:val="000000"/>
          <w:sz w:val="20"/>
          <w:szCs w:val="20"/>
        </w:rPr>
        <w:t xml:space="preserve"> reserves the right to post details of the award of </w:t>
      </w:r>
      <w:r w:rsidRPr="00472DD0">
        <w:rPr>
          <w:rFonts w:cstheme="minorHAnsi"/>
          <w:color w:val="000000"/>
          <w:sz w:val="20"/>
          <w:szCs w:val="20"/>
        </w:rPr>
        <w:t xml:space="preserve">international tenders </w:t>
      </w:r>
      <w:r w:rsidR="00CA56F4" w:rsidRPr="00472DD0">
        <w:rPr>
          <w:rFonts w:cstheme="minorHAnsi"/>
          <w:color w:val="000000"/>
          <w:sz w:val="20"/>
          <w:szCs w:val="20"/>
        </w:rPr>
        <w:t xml:space="preserve">/RFQ </w:t>
      </w:r>
      <w:r w:rsidRPr="00472DD0">
        <w:rPr>
          <w:rFonts w:cstheme="minorHAnsi"/>
          <w:color w:val="000000"/>
          <w:sz w:val="20"/>
          <w:szCs w:val="20"/>
        </w:rPr>
        <w:t>on the RI website (</w:t>
      </w:r>
      <w:hyperlink r:id="rId10" w:history="1">
        <w:r w:rsidR="00245A49" w:rsidRPr="002E54C5">
          <w:rPr>
            <w:rStyle w:val="Hyperlink"/>
            <w:rFonts w:cstheme="minorHAnsi"/>
            <w:sz w:val="20"/>
            <w:szCs w:val="20"/>
          </w:rPr>
          <w:t>www.ri.org</w:t>
        </w:r>
      </w:hyperlink>
      <w:r w:rsidR="00C379F2" w:rsidRPr="00472DD0">
        <w:rPr>
          <w:rFonts w:cstheme="minorHAnsi"/>
          <w:color w:val="000000"/>
          <w:sz w:val="20"/>
          <w:szCs w:val="20"/>
        </w:rPr>
        <w:t>)</w:t>
      </w:r>
      <w:r w:rsidR="00245A49">
        <w:rPr>
          <w:rFonts w:cstheme="minorHAnsi"/>
          <w:color w:val="000000"/>
          <w:sz w:val="20"/>
          <w:szCs w:val="20"/>
        </w:rPr>
        <w:t xml:space="preserve"> or any other advertisement portal</w:t>
      </w:r>
      <w:r w:rsidR="002338AD">
        <w:rPr>
          <w:rFonts w:cstheme="minorHAnsi"/>
          <w:color w:val="000000"/>
          <w:sz w:val="20"/>
          <w:szCs w:val="20"/>
        </w:rPr>
        <w:t xml:space="preserve">. </w:t>
      </w:r>
    </w:p>
    <w:p w:rsidR="00C379F2" w:rsidRPr="00472DD0" w:rsidRDefault="00C379F2" w:rsidP="00472DD0">
      <w:pPr>
        <w:pStyle w:val="ListParagraph"/>
        <w:numPr>
          <w:ilvl w:val="0"/>
          <w:numId w:val="35"/>
        </w:numPr>
        <w:autoSpaceDE w:val="0"/>
        <w:autoSpaceDN w:val="0"/>
        <w:adjustRightInd w:val="0"/>
        <w:spacing w:after="0"/>
        <w:jc w:val="both"/>
        <w:rPr>
          <w:rFonts w:cstheme="minorHAnsi"/>
          <w:sz w:val="20"/>
          <w:szCs w:val="20"/>
        </w:rPr>
      </w:pPr>
      <w:r w:rsidRPr="00472DD0">
        <w:rPr>
          <w:rFonts w:cstheme="minorHAnsi"/>
          <w:color w:val="000000"/>
          <w:sz w:val="20"/>
          <w:szCs w:val="20"/>
        </w:rPr>
        <w:t>The specifications are defined in the "Specification Sheet" enclosed overleaf.</w:t>
      </w:r>
      <w:r w:rsidR="005E142D" w:rsidRPr="00472DD0">
        <w:rPr>
          <w:rFonts w:cstheme="minorHAnsi"/>
          <w:sz w:val="20"/>
          <w:szCs w:val="20"/>
        </w:rPr>
        <w:t xml:space="preserve"> </w:t>
      </w:r>
      <w:r w:rsidRPr="00472DD0">
        <w:rPr>
          <w:rFonts w:cstheme="minorHAnsi"/>
          <w:color w:val="000000"/>
          <w:sz w:val="20"/>
          <w:szCs w:val="20"/>
        </w:rPr>
        <w:t>Alternatives to requested specifications may be considered. Wherever alternatives are offered, it is the Bidders responsibility to provide full descriptive specifications and documentation of such items.</w:t>
      </w:r>
    </w:p>
    <w:p w:rsidR="00472DD0" w:rsidRDefault="00472DD0" w:rsidP="00472DD0">
      <w:pPr>
        <w:pStyle w:val="ListParagraph"/>
        <w:numPr>
          <w:ilvl w:val="0"/>
          <w:numId w:val="35"/>
        </w:numPr>
        <w:autoSpaceDE w:val="0"/>
        <w:autoSpaceDN w:val="0"/>
        <w:adjustRightInd w:val="0"/>
        <w:spacing w:after="0" w:line="240" w:lineRule="auto"/>
        <w:jc w:val="both"/>
        <w:rPr>
          <w:rFonts w:cstheme="minorHAnsi"/>
          <w:color w:val="000000"/>
          <w:sz w:val="20"/>
          <w:szCs w:val="20"/>
        </w:rPr>
      </w:pPr>
      <w:r w:rsidRPr="00472DD0">
        <w:rPr>
          <w:rFonts w:cstheme="minorHAnsi"/>
          <w:color w:val="000000"/>
          <w:sz w:val="20"/>
          <w:szCs w:val="20"/>
        </w:rPr>
        <w:t xml:space="preserve">Offers should be made on </w:t>
      </w:r>
      <w:r w:rsidRPr="00472DD0">
        <w:rPr>
          <w:rStyle w:val="Input"/>
          <w:rFonts w:asciiTheme="minorHAnsi" w:hAnsiTheme="minorHAnsi" w:cstheme="minorHAnsi"/>
          <w:szCs w:val="20"/>
        </w:rPr>
        <w:fldChar w:fldCharType="begin">
          <w:ffData>
            <w:name w:val="Text35"/>
            <w:enabled/>
            <w:calcOnExit w:val="0"/>
            <w:textInput/>
          </w:ffData>
        </w:fldChar>
      </w:r>
      <w:r w:rsidRPr="00472DD0">
        <w:rPr>
          <w:rStyle w:val="Input"/>
          <w:rFonts w:asciiTheme="minorHAnsi" w:hAnsiTheme="minorHAnsi" w:cstheme="minorHAnsi"/>
          <w:szCs w:val="20"/>
        </w:rPr>
        <w:instrText xml:space="preserve"> FORMTEXT </w:instrText>
      </w:r>
      <w:r w:rsidRPr="00472DD0">
        <w:rPr>
          <w:rStyle w:val="Input"/>
          <w:rFonts w:asciiTheme="minorHAnsi" w:hAnsiTheme="minorHAnsi" w:cstheme="minorHAnsi"/>
          <w:szCs w:val="20"/>
        </w:rPr>
      </w:r>
      <w:r w:rsidRPr="00472DD0">
        <w:rPr>
          <w:rStyle w:val="Input"/>
          <w:rFonts w:asciiTheme="minorHAnsi" w:hAnsiTheme="minorHAnsi" w:cstheme="minorHAnsi"/>
          <w:szCs w:val="20"/>
        </w:rPr>
        <w:fldChar w:fldCharType="separate"/>
      </w:r>
      <w:r w:rsidRPr="00472DD0">
        <w:rPr>
          <w:rStyle w:val="Input"/>
          <w:rFonts w:asciiTheme="minorHAnsi" w:hAnsiTheme="minorHAnsi" w:cstheme="minorHAnsi"/>
          <w:noProof/>
          <w:szCs w:val="20"/>
        </w:rPr>
        <w:t>Delivery terms, Refer to INCOTERMS or request assistance from procurement to better meet your needs.</w:t>
      </w:r>
      <w:r w:rsidRPr="00472DD0">
        <w:rPr>
          <w:rStyle w:val="Input"/>
          <w:rFonts w:asciiTheme="minorHAnsi" w:hAnsiTheme="minorHAnsi" w:cstheme="minorHAnsi"/>
          <w:noProof/>
          <w:szCs w:val="20"/>
        </w:rPr>
        <w:t> </w:t>
      </w:r>
      <w:r w:rsidRPr="00472DD0">
        <w:rPr>
          <w:rStyle w:val="Input"/>
          <w:rFonts w:asciiTheme="minorHAnsi" w:hAnsiTheme="minorHAnsi" w:cstheme="minorHAnsi"/>
          <w:szCs w:val="20"/>
        </w:rPr>
        <w:fldChar w:fldCharType="end"/>
      </w:r>
      <w:r w:rsidRPr="00472DD0">
        <w:rPr>
          <w:rFonts w:cstheme="minorHAnsi"/>
          <w:b/>
          <w:bCs/>
          <w:color w:val="000000"/>
          <w:sz w:val="20"/>
          <w:szCs w:val="20"/>
        </w:rPr>
        <w:t>(as per attached specification sheet)</w:t>
      </w:r>
      <w:r w:rsidRPr="00472DD0">
        <w:rPr>
          <w:rFonts w:cstheme="minorHAnsi"/>
          <w:color w:val="000000"/>
          <w:sz w:val="20"/>
          <w:szCs w:val="20"/>
        </w:rPr>
        <w:t xml:space="preserve"> </w:t>
      </w:r>
      <w:r w:rsidRPr="00472DD0">
        <w:rPr>
          <w:rFonts w:cstheme="minorHAnsi"/>
          <w:color w:val="000000"/>
          <w:sz w:val="20"/>
          <w:szCs w:val="20"/>
        </w:rPr>
        <w:fldChar w:fldCharType="begin"/>
      </w:r>
      <w:r w:rsidRPr="00472DD0">
        <w:rPr>
          <w:rFonts w:cstheme="minorHAnsi"/>
          <w:color w:val="000000"/>
          <w:sz w:val="20"/>
          <w:szCs w:val="20"/>
        </w:rPr>
        <w:instrText>60000003</w:instrText>
      </w:r>
      <w:r w:rsidRPr="00472DD0">
        <w:rPr>
          <w:rFonts w:cstheme="minorHAnsi"/>
          <w:color w:val="000000"/>
          <w:sz w:val="20"/>
          <w:szCs w:val="20"/>
        </w:rPr>
        <w:fldChar w:fldCharType="separate"/>
      </w:r>
      <w:r w:rsidRPr="00472DD0">
        <w:rPr>
          <w:rFonts w:cstheme="minorHAnsi"/>
          <w:color w:val="000000"/>
          <w:sz w:val="20"/>
          <w:szCs w:val="20"/>
        </w:rPr>
        <w:t>&amp;EKKO-INCO2&amp;</w:t>
      </w:r>
      <w:r w:rsidRPr="00472DD0">
        <w:rPr>
          <w:rFonts w:cstheme="minorHAnsi"/>
          <w:color w:val="000000"/>
          <w:sz w:val="20"/>
          <w:szCs w:val="20"/>
        </w:rPr>
        <w:fldChar w:fldCharType="end"/>
      </w:r>
      <w:r w:rsidRPr="00472DD0">
        <w:rPr>
          <w:rFonts w:cstheme="minorHAnsi"/>
          <w:color w:val="000000"/>
          <w:sz w:val="20"/>
          <w:szCs w:val="20"/>
        </w:rPr>
        <w:t xml:space="preserve">. The offer must provide unit price for items requested and total cost for freight &amp; insurance (if any). RI reserves the right not to accept offers for freight &amp;insurance. The </w:t>
      </w:r>
      <w:r w:rsidR="00911BED">
        <w:rPr>
          <w:rFonts w:cstheme="minorHAnsi"/>
          <w:color w:val="000000"/>
          <w:sz w:val="20"/>
          <w:szCs w:val="20"/>
        </w:rPr>
        <w:t>Contractor</w:t>
      </w:r>
      <w:r w:rsidRPr="00472DD0">
        <w:rPr>
          <w:rFonts w:cstheme="minorHAnsi"/>
          <w:color w:val="000000"/>
          <w:sz w:val="20"/>
          <w:szCs w:val="20"/>
        </w:rPr>
        <w:t xml:space="preserve"> shall bear all risks relating to the delivery of the goods until provisionally accepted by RI at the destination.</w:t>
      </w:r>
    </w:p>
    <w:p w:rsidR="00C54F2F" w:rsidRPr="00C54F2F" w:rsidRDefault="00C54F2F" w:rsidP="00C54F2F">
      <w:pPr>
        <w:pStyle w:val="ListParagraph"/>
        <w:numPr>
          <w:ilvl w:val="0"/>
          <w:numId w:val="35"/>
        </w:numPr>
        <w:autoSpaceDE w:val="0"/>
        <w:autoSpaceDN w:val="0"/>
        <w:adjustRightInd w:val="0"/>
        <w:spacing w:after="0" w:line="240" w:lineRule="auto"/>
        <w:jc w:val="both"/>
        <w:rPr>
          <w:rFonts w:cstheme="minorHAnsi"/>
          <w:color w:val="000000"/>
          <w:sz w:val="20"/>
          <w:szCs w:val="20"/>
        </w:rPr>
      </w:pPr>
      <w:r w:rsidRPr="00472DD0">
        <w:rPr>
          <w:rFonts w:cstheme="minorHAnsi"/>
          <w:color w:val="000000"/>
          <w:sz w:val="20"/>
          <w:szCs w:val="20"/>
        </w:rPr>
        <w:t>Offer should confirm the granting of manufacturer’s warranty against defects on goods supplied for a period of at least one year</w:t>
      </w:r>
      <w:r>
        <w:rPr>
          <w:rFonts w:cstheme="minorHAnsi"/>
          <w:color w:val="000000"/>
          <w:sz w:val="20"/>
          <w:szCs w:val="20"/>
        </w:rPr>
        <w:t xml:space="preserve">. </w:t>
      </w:r>
    </w:p>
    <w:p w:rsidR="00C379F2" w:rsidRPr="00472DD0" w:rsidRDefault="00C379F2" w:rsidP="00472DD0">
      <w:pPr>
        <w:autoSpaceDE w:val="0"/>
        <w:autoSpaceDN w:val="0"/>
        <w:adjustRightInd w:val="0"/>
        <w:spacing w:after="0" w:line="240" w:lineRule="auto"/>
        <w:rPr>
          <w:rFonts w:cstheme="minorHAnsi"/>
          <w:b/>
          <w:sz w:val="20"/>
          <w:szCs w:val="20"/>
        </w:rPr>
      </w:pPr>
      <w:r w:rsidRPr="00472DD0">
        <w:rPr>
          <w:rFonts w:cstheme="minorHAnsi"/>
          <w:b/>
          <w:color w:val="000000"/>
          <w:sz w:val="20"/>
          <w:szCs w:val="20"/>
          <w:u w:val="single"/>
        </w:rPr>
        <w:t>Delivery terms</w:t>
      </w:r>
    </w:p>
    <w:p w:rsidR="00472DD0" w:rsidRDefault="00C379F2" w:rsidP="00472DD0">
      <w:pPr>
        <w:pStyle w:val="ListParagraph"/>
        <w:autoSpaceDE w:val="0"/>
        <w:autoSpaceDN w:val="0"/>
        <w:adjustRightInd w:val="0"/>
        <w:spacing w:after="0" w:line="240" w:lineRule="auto"/>
        <w:ind w:left="0"/>
        <w:rPr>
          <w:rFonts w:cstheme="minorHAnsi"/>
          <w:b/>
          <w:bCs/>
          <w:color w:val="000000"/>
          <w:sz w:val="20"/>
          <w:szCs w:val="20"/>
        </w:rPr>
      </w:pPr>
      <w:r w:rsidRPr="00472DD0">
        <w:rPr>
          <w:rFonts w:cstheme="minorHAnsi"/>
          <w:b/>
          <w:bCs/>
          <w:color w:val="000000"/>
          <w:sz w:val="20"/>
          <w:szCs w:val="20"/>
        </w:rPr>
        <w:t xml:space="preserve">Destination: </w:t>
      </w:r>
      <w:r w:rsidR="00472DD0">
        <w:rPr>
          <w:rFonts w:cstheme="minorHAnsi"/>
          <w:b/>
          <w:bCs/>
          <w:color w:val="000000"/>
          <w:sz w:val="20"/>
          <w:szCs w:val="20"/>
        </w:rPr>
        <w:tab/>
        <w:t xml:space="preserve">Blue Nile State (Al-Damazine) </w:t>
      </w:r>
    </w:p>
    <w:p w:rsidR="00472DD0" w:rsidRPr="00650806" w:rsidRDefault="00650806" w:rsidP="00472DD0">
      <w:pPr>
        <w:pStyle w:val="ListParagraph"/>
        <w:numPr>
          <w:ilvl w:val="0"/>
          <w:numId w:val="36"/>
        </w:numPr>
        <w:autoSpaceDE w:val="0"/>
        <w:autoSpaceDN w:val="0"/>
        <w:adjustRightInd w:val="0"/>
        <w:spacing w:after="0" w:line="240" w:lineRule="auto"/>
        <w:rPr>
          <w:rFonts w:cstheme="minorHAnsi"/>
          <w:b/>
          <w:bCs/>
          <w:color w:val="000000"/>
          <w:sz w:val="20"/>
          <w:szCs w:val="20"/>
        </w:rPr>
      </w:pPr>
      <w:proofErr w:type="spellStart"/>
      <w:r>
        <w:rPr>
          <w:rFonts w:cstheme="minorHAnsi"/>
          <w:b/>
        </w:rPr>
        <w:t>Kurmuck</w:t>
      </w:r>
      <w:proofErr w:type="spellEnd"/>
      <w:r>
        <w:rPr>
          <w:rFonts w:cstheme="minorHAnsi"/>
          <w:b/>
        </w:rPr>
        <w:t xml:space="preserve"> ( </w:t>
      </w:r>
      <w:proofErr w:type="spellStart"/>
      <w:r>
        <w:rPr>
          <w:rFonts w:cstheme="minorHAnsi"/>
          <w:b/>
        </w:rPr>
        <w:t>Okolili</w:t>
      </w:r>
      <w:proofErr w:type="spellEnd"/>
      <w:r>
        <w:rPr>
          <w:rFonts w:cstheme="minorHAnsi"/>
          <w:b/>
        </w:rPr>
        <w:t xml:space="preserve"> </w:t>
      </w:r>
      <w:r w:rsidR="006B3236">
        <w:rPr>
          <w:rFonts w:cstheme="minorHAnsi"/>
          <w:b/>
        </w:rPr>
        <w:t>)</w:t>
      </w:r>
    </w:p>
    <w:p w:rsidR="0014037C" w:rsidRPr="0014037C" w:rsidRDefault="004E1772" w:rsidP="004E1772">
      <w:pPr>
        <w:pStyle w:val="ListParagraph"/>
        <w:numPr>
          <w:ilvl w:val="0"/>
          <w:numId w:val="36"/>
        </w:numPr>
        <w:autoSpaceDE w:val="0"/>
        <w:autoSpaceDN w:val="0"/>
        <w:adjustRightInd w:val="0"/>
        <w:spacing w:after="0" w:line="240" w:lineRule="auto"/>
        <w:rPr>
          <w:rFonts w:cstheme="minorHAnsi"/>
          <w:b/>
          <w:bCs/>
          <w:color w:val="000000"/>
          <w:sz w:val="20"/>
          <w:szCs w:val="20"/>
        </w:rPr>
      </w:pPr>
      <w:proofErr w:type="spellStart"/>
      <w:r>
        <w:rPr>
          <w:rFonts w:cstheme="minorHAnsi"/>
          <w:b/>
        </w:rPr>
        <w:t>Gi</w:t>
      </w:r>
      <w:r w:rsidR="00754EC7">
        <w:rPr>
          <w:rFonts w:cstheme="minorHAnsi"/>
          <w:b/>
        </w:rPr>
        <w:t>s</w:t>
      </w:r>
      <w:r>
        <w:rPr>
          <w:rFonts w:cstheme="minorHAnsi"/>
          <w:b/>
        </w:rPr>
        <w:t>san</w:t>
      </w:r>
      <w:proofErr w:type="spellEnd"/>
      <w:r>
        <w:rPr>
          <w:rFonts w:cstheme="minorHAnsi"/>
          <w:b/>
        </w:rPr>
        <w:t xml:space="preserve"> </w:t>
      </w:r>
      <w:r w:rsidR="00E34244">
        <w:rPr>
          <w:rFonts w:cstheme="minorHAnsi"/>
          <w:b/>
        </w:rPr>
        <w:t>(</w:t>
      </w:r>
      <w:proofErr w:type="spellStart"/>
      <w:r w:rsidR="00E34244">
        <w:rPr>
          <w:rFonts w:cstheme="minorHAnsi"/>
          <w:b/>
        </w:rPr>
        <w:t>Madina</w:t>
      </w:r>
      <w:proofErr w:type="spellEnd"/>
      <w:r w:rsidR="0014037C">
        <w:rPr>
          <w:rFonts w:cstheme="minorHAnsi"/>
          <w:b/>
        </w:rPr>
        <w:t xml:space="preserve"> 10</w:t>
      </w:r>
    </w:p>
    <w:p w:rsidR="0014037C" w:rsidRPr="0014037C" w:rsidRDefault="0014037C" w:rsidP="004E1772">
      <w:pPr>
        <w:pStyle w:val="ListParagraph"/>
        <w:numPr>
          <w:ilvl w:val="0"/>
          <w:numId w:val="36"/>
        </w:numPr>
        <w:autoSpaceDE w:val="0"/>
        <w:autoSpaceDN w:val="0"/>
        <w:adjustRightInd w:val="0"/>
        <w:spacing w:after="0" w:line="240" w:lineRule="auto"/>
        <w:rPr>
          <w:rFonts w:cstheme="minorHAnsi"/>
          <w:b/>
          <w:bCs/>
          <w:color w:val="000000"/>
          <w:sz w:val="20"/>
          <w:szCs w:val="20"/>
        </w:rPr>
      </w:pPr>
      <w:proofErr w:type="spellStart"/>
      <w:r>
        <w:rPr>
          <w:rFonts w:cstheme="minorHAnsi"/>
          <w:b/>
        </w:rPr>
        <w:t>Banat</w:t>
      </w:r>
    </w:p>
    <w:p w:rsidR="00650806" w:rsidRPr="00650806" w:rsidRDefault="0014037C" w:rsidP="004E1772">
      <w:pPr>
        <w:pStyle w:val="ListParagraph"/>
        <w:numPr>
          <w:ilvl w:val="0"/>
          <w:numId w:val="36"/>
        </w:numPr>
        <w:autoSpaceDE w:val="0"/>
        <w:autoSpaceDN w:val="0"/>
        <w:adjustRightInd w:val="0"/>
        <w:spacing w:after="0" w:line="240" w:lineRule="auto"/>
        <w:rPr>
          <w:rFonts w:cstheme="minorHAnsi"/>
          <w:b/>
          <w:bCs/>
          <w:color w:val="000000"/>
          <w:sz w:val="20"/>
          <w:szCs w:val="20"/>
        </w:rPr>
      </w:pPr>
      <w:r>
        <w:rPr>
          <w:rFonts w:cstheme="minorHAnsi"/>
          <w:b/>
        </w:rPr>
        <w:t>Aboshanina</w:t>
      </w:r>
      <w:proofErr w:type="spellEnd"/>
    </w:p>
    <w:p w:rsidR="00C379F2" w:rsidRPr="00C54F2F" w:rsidRDefault="00C54F2F" w:rsidP="00D0436B">
      <w:pPr>
        <w:spacing w:after="0"/>
        <w:rPr>
          <w:rFonts w:cstheme="minorHAnsi"/>
          <w:b/>
          <w:color w:val="000000"/>
          <w:sz w:val="20"/>
          <w:szCs w:val="20"/>
        </w:rPr>
      </w:pPr>
      <w:bookmarkStart w:id="0" w:name="_GoBack"/>
      <w:bookmarkEnd w:id="0"/>
      <w:r>
        <w:rPr>
          <w:rFonts w:cstheme="minorHAnsi"/>
          <w:b/>
          <w:bCs/>
          <w:color w:val="000000"/>
          <w:sz w:val="20"/>
          <w:szCs w:val="20"/>
        </w:rPr>
        <w:br w:type="page"/>
      </w:r>
      <w:r w:rsidR="00E468BA" w:rsidRPr="00C54F2F">
        <w:rPr>
          <w:rFonts w:cstheme="minorHAnsi"/>
          <w:b/>
          <w:bCs/>
          <w:color w:val="000000"/>
          <w:sz w:val="20"/>
          <w:szCs w:val="20"/>
        </w:rPr>
        <w:lastRenderedPageBreak/>
        <w:fldChar w:fldCharType="begin"/>
      </w:r>
      <w:r w:rsidR="00C379F2" w:rsidRPr="00C54F2F">
        <w:rPr>
          <w:rFonts w:cstheme="minorHAnsi"/>
          <w:b/>
          <w:bCs/>
          <w:color w:val="000000"/>
          <w:sz w:val="20"/>
          <w:szCs w:val="20"/>
        </w:rPr>
        <w:instrText>60000001</w:instrText>
      </w:r>
      <w:r w:rsidR="00E468BA" w:rsidRPr="00C54F2F">
        <w:rPr>
          <w:rFonts w:cstheme="minorHAnsi"/>
          <w:b/>
          <w:bCs/>
          <w:color w:val="000000"/>
          <w:sz w:val="20"/>
          <w:szCs w:val="20"/>
        </w:rPr>
        <w:fldChar w:fldCharType="separate"/>
      </w:r>
      <w:r w:rsidR="00C379F2" w:rsidRPr="00C54F2F">
        <w:rPr>
          <w:rFonts w:cstheme="minorHAnsi"/>
          <w:b/>
          <w:bCs/>
          <w:color w:val="000000"/>
          <w:sz w:val="20"/>
          <w:szCs w:val="20"/>
        </w:rPr>
        <w:t>&amp;rfqdestland&amp;</w:t>
      </w:r>
      <w:r w:rsidR="00E468BA" w:rsidRPr="00C54F2F">
        <w:rPr>
          <w:rFonts w:cstheme="minorHAnsi"/>
          <w:b/>
          <w:bCs/>
          <w:color w:val="000000"/>
          <w:sz w:val="20"/>
          <w:szCs w:val="20"/>
        </w:rPr>
        <w:fldChar w:fldCharType="end"/>
      </w:r>
      <w:r w:rsidR="00C379F2" w:rsidRPr="00C54F2F">
        <w:rPr>
          <w:rFonts w:cstheme="minorHAnsi"/>
          <w:b/>
          <w:color w:val="000000"/>
          <w:sz w:val="20"/>
          <w:szCs w:val="20"/>
          <w:u w:val="single"/>
        </w:rPr>
        <w:t>Payment</w:t>
      </w:r>
      <w:r w:rsidRPr="00C54F2F">
        <w:rPr>
          <w:rFonts w:cstheme="minorHAnsi"/>
          <w:b/>
          <w:color w:val="000000"/>
          <w:sz w:val="20"/>
          <w:szCs w:val="20"/>
          <w:u w:val="single"/>
        </w:rPr>
        <w:t xml:space="preserve"> Terms</w:t>
      </w:r>
    </w:p>
    <w:p w:rsidR="00D0436B" w:rsidRPr="00D0436B" w:rsidRDefault="00D0436B" w:rsidP="00856B71">
      <w:pPr>
        <w:pStyle w:val="ListParagraph"/>
        <w:numPr>
          <w:ilvl w:val="0"/>
          <w:numId w:val="39"/>
        </w:numPr>
        <w:autoSpaceDE w:val="0"/>
        <w:autoSpaceDN w:val="0"/>
        <w:adjustRightInd w:val="0"/>
        <w:spacing w:after="0" w:line="240" w:lineRule="auto"/>
        <w:jc w:val="both"/>
        <w:rPr>
          <w:rFonts w:cstheme="minorHAnsi"/>
          <w:sz w:val="20"/>
          <w:szCs w:val="20"/>
        </w:rPr>
      </w:pPr>
      <w:r w:rsidRPr="00D0436B">
        <w:rPr>
          <w:rFonts w:cstheme="minorHAnsi"/>
          <w:color w:val="000000"/>
          <w:sz w:val="20"/>
          <w:szCs w:val="20"/>
        </w:rPr>
        <w:t xml:space="preserve">If the RI shall make payment after the provision of Defects Liability Period, and thereafter until the costs of completion and making good any defects of the Works, damages for delay in completion (if any), and all other expenses incurred by the RI have been ascertained and their amount certified by the </w:t>
      </w:r>
      <w:r>
        <w:rPr>
          <w:rFonts w:cstheme="minorHAnsi"/>
          <w:color w:val="000000"/>
          <w:sz w:val="20"/>
          <w:szCs w:val="20"/>
        </w:rPr>
        <w:t>RI Representative</w:t>
      </w:r>
      <w:r w:rsidRPr="00D0436B">
        <w:rPr>
          <w:rFonts w:cstheme="minorHAnsi"/>
          <w:color w:val="000000"/>
          <w:sz w:val="20"/>
          <w:szCs w:val="20"/>
        </w:rPr>
        <w:t xml:space="preserve">. </w:t>
      </w:r>
    </w:p>
    <w:p w:rsidR="00C379F2" w:rsidRPr="00D0436B" w:rsidRDefault="005E142D" w:rsidP="00856B71">
      <w:pPr>
        <w:pStyle w:val="ListParagraph"/>
        <w:numPr>
          <w:ilvl w:val="0"/>
          <w:numId w:val="39"/>
        </w:numPr>
        <w:autoSpaceDE w:val="0"/>
        <w:autoSpaceDN w:val="0"/>
        <w:adjustRightInd w:val="0"/>
        <w:spacing w:after="0" w:line="240" w:lineRule="auto"/>
        <w:jc w:val="both"/>
        <w:rPr>
          <w:rFonts w:cstheme="minorHAnsi"/>
          <w:sz w:val="20"/>
          <w:szCs w:val="20"/>
        </w:rPr>
      </w:pPr>
      <w:r w:rsidRPr="00D0436B">
        <w:rPr>
          <w:rFonts w:cstheme="minorHAnsi"/>
          <w:color w:val="000000"/>
          <w:sz w:val="20"/>
          <w:szCs w:val="20"/>
        </w:rPr>
        <w:t>RI</w:t>
      </w:r>
      <w:r w:rsidR="00C379F2" w:rsidRPr="00D0436B">
        <w:rPr>
          <w:rFonts w:cstheme="minorHAnsi"/>
          <w:color w:val="000000"/>
          <w:sz w:val="20"/>
          <w:szCs w:val="20"/>
        </w:rPr>
        <w:t xml:space="preserve"> payment terms which is 30 days upon receipt of invoic</w:t>
      </w:r>
      <w:r w:rsidRPr="00D0436B">
        <w:rPr>
          <w:rFonts w:cstheme="minorHAnsi"/>
          <w:color w:val="000000"/>
          <w:sz w:val="20"/>
          <w:szCs w:val="20"/>
        </w:rPr>
        <w:t xml:space="preserve">e and </w:t>
      </w:r>
      <w:r w:rsidR="00D0436B">
        <w:rPr>
          <w:rFonts w:cstheme="minorHAnsi"/>
          <w:color w:val="000000"/>
          <w:sz w:val="20"/>
          <w:szCs w:val="20"/>
        </w:rPr>
        <w:t>defects liability certificate</w:t>
      </w:r>
      <w:r w:rsidR="00C54F2F" w:rsidRPr="00D0436B">
        <w:rPr>
          <w:rFonts w:cstheme="minorHAnsi"/>
          <w:color w:val="000000"/>
          <w:sz w:val="20"/>
          <w:szCs w:val="20"/>
        </w:rPr>
        <w:t xml:space="preserve"> certification duly signed by RI and Contractor</w:t>
      </w:r>
      <w:r w:rsidRPr="00D0436B">
        <w:rPr>
          <w:rFonts w:cstheme="minorHAnsi"/>
          <w:color w:val="000000"/>
          <w:sz w:val="20"/>
          <w:szCs w:val="20"/>
        </w:rPr>
        <w:t xml:space="preserve">. No Letters or Credit </w:t>
      </w:r>
      <w:r w:rsidR="00C379F2" w:rsidRPr="00D0436B">
        <w:rPr>
          <w:rFonts w:cstheme="minorHAnsi"/>
          <w:color w:val="000000"/>
          <w:sz w:val="20"/>
          <w:szCs w:val="20"/>
        </w:rPr>
        <w:t>allowed.</w:t>
      </w:r>
      <w:r w:rsidR="00C54F2F" w:rsidRPr="00D0436B">
        <w:rPr>
          <w:rFonts w:cstheme="minorHAnsi"/>
          <w:color w:val="000000"/>
          <w:sz w:val="20"/>
          <w:szCs w:val="20"/>
        </w:rPr>
        <w:t xml:space="preserve"> Advance payments can</w:t>
      </w:r>
      <w:r w:rsidRPr="00D0436B">
        <w:rPr>
          <w:rFonts w:cstheme="minorHAnsi"/>
          <w:color w:val="000000"/>
          <w:sz w:val="20"/>
          <w:szCs w:val="20"/>
        </w:rPr>
        <w:t xml:space="preserve"> be negotiated between RI and the winning bidder.</w:t>
      </w:r>
      <w:r w:rsidR="00C379F2" w:rsidRPr="00D0436B">
        <w:rPr>
          <w:rFonts w:cstheme="minorHAnsi"/>
          <w:color w:val="000000"/>
          <w:sz w:val="20"/>
          <w:szCs w:val="20"/>
        </w:rPr>
        <w:t xml:space="preserve"> Discounts</w:t>
      </w:r>
      <w:r w:rsidRPr="00D0436B">
        <w:rPr>
          <w:rFonts w:cstheme="minorHAnsi"/>
          <w:color w:val="000000"/>
          <w:sz w:val="20"/>
          <w:szCs w:val="20"/>
        </w:rPr>
        <w:t xml:space="preserve"> </w:t>
      </w:r>
      <w:r w:rsidR="00C379F2" w:rsidRPr="00D0436B">
        <w:rPr>
          <w:rFonts w:cstheme="minorHAnsi"/>
          <w:color w:val="000000"/>
          <w:sz w:val="20"/>
          <w:szCs w:val="20"/>
        </w:rPr>
        <w:t xml:space="preserve">to be advised if </w:t>
      </w:r>
      <w:r w:rsidRPr="00D0436B">
        <w:rPr>
          <w:rFonts w:cstheme="minorHAnsi"/>
          <w:color w:val="000000"/>
          <w:sz w:val="20"/>
          <w:szCs w:val="20"/>
        </w:rPr>
        <w:t>RI effects payment</w:t>
      </w:r>
      <w:r w:rsidR="00C379F2" w:rsidRPr="00D0436B">
        <w:rPr>
          <w:rFonts w:cstheme="minorHAnsi"/>
          <w:color w:val="000000"/>
          <w:sz w:val="20"/>
          <w:szCs w:val="20"/>
        </w:rPr>
        <w:t xml:space="preserve"> in less than 30 days. Each Commercial Invoice must contain de</w:t>
      </w:r>
      <w:r w:rsidRPr="00D0436B">
        <w:rPr>
          <w:rFonts w:cstheme="minorHAnsi"/>
          <w:color w:val="000000"/>
          <w:sz w:val="20"/>
          <w:szCs w:val="20"/>
        </w:rPr>
        <w:t>tailed banking instructions. RI</w:t>
      </w:r>
      <w:r w:rsidR="00C379F2" w:rsidRPr="00D0436B">
        <w:rPr>
          <w:rFonts w:cstheme="minorHAnsi"/>
          <w:color w:val="000000"/>
          <w:sz w:val="20"/>
          <w:szCs w:val="20"/>
        </w:rPr>
        <w:t xml:space="preserve"> will not accept invoices from or instructions to make payment to third parties.</w:t>
      </w:r>
    </w:p>
    <w:p w:rsidR="00C54F2F" w:rsidRDefault="00C54F2F" w:rsidP="00C54F2F">
      <w:pPr>
        <w:pStyle w:val="ListParagraph"/>
        <w:autoSpaceDE w:val="0"/>
        <w:autoSpaceDN w:val="0"/>
        <w:adjustRightInd w:val="0"/>
        <w:spacing w:after="0" w:line="240" w:lineRule="auto"/>
        <w:ind w:left="0"/>
        <w:rPr>
          <w:rFonts w:cstheme="minorHAnsi"/>
          <w:color w:val="000000"/>
          <w:sz w:val="20"/>
          <w:szCs w:val="20"/>
        </w:rPr>
      </w:pPr>
    </w:p>
    <w:p w:rsidR="00C379F2" w:rsidRPr="00472DD0" w:rsidRDefault="00C379F2" w:rsidP="00C54F2F">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u w:val="single"/>
        </w:rPr>
        <w:t>Surveyor</w:t>
      </w:r>
    </w:p>
    <w:p w:rsidR="00C379F2" w:rsidRPr="00472DD0" w:rsidRDefault="005E142D" w:rsidP="00472DD0">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rPr>
        <w:t>RI</w:t>
      </w:r>
      <w:r w:rsidR="00C379F2" w:rsidRPr="00472DD0">
        <w:rPr>
          <w:rFonts w:cstheme="minorHAnsi"/>
          <w:color w:val="000000"/>
          <w:sz w:val="20"/>
          <w:szCs w:val="20"/>
        </w:rPr>
        <w:t xml:space="preserve"> reserves the right to appoint a surveyor to monitor that goods supplied are to specification.</w:t>
      </w:r>
    </w:p>
    <w:p w:rsidR="00C54F2F" w:rsidRDefault="00C54F2F" w:rsidP="00C54F2F">
      <w:pPr>
        <w:pStyle w:val="ListParagraph"/>
        <w:autoSpaceDE w:val="0"/>
        <w:autoSpaceDN w:val="0"/>
        <w:adjustRightInd w:val="0"/>
        <w:spacing w:after="0" w:line="240" w:lineRule="auto"/>
        <w:ind w:left="0"/>
        <w:rPr>
          <w:rFonts w:cstheme="minorHAnsi"/>
          <w:color w:val="000000"/>
          <w:sz w:val="20"/>
          <w:szCs w:val="20"/>
        </w:rPr>
      </w:pPr>
    </w:p>
    <w:p w:rsidR="00C379F2" w:rsidRPr="00472DD0" w:rsidRDefault="00C379F2" w:rsidP="00C54F2F">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u w:val="single"/>
        </w:rPr>
        <w:t>Reporting</w:t>
      </w:r>
    </w:p>
    <w:p w:rsidR="00C379F2" w:rsidRPr="00472DD0" w:rsidRDefault="005E142D" w:rsidP="00C54F2F">
      <w:pPr>
        <w:pStyle w:val="ListParagraph"/>
        <w:autoSpaceDE w:val="0"/>
        <w:autoSpaceDN w:val="0"/>
        <w:adjustRightInd w:val="0"/>
        <w:spacing w:after="0" w:line="240" w:lineRule="auto"/>
        <w:ind w:left="0"/>
        <w:jc w:val="both"/>
        <w:rPr>
          <w:rFonts w:cstheme="minorHAnsi"/>
          <w:sz w:val="20"/>
          <w:szCs w:val="20"/>
        </w:rPr>
      </w:pPr>
      <w:r w:rsidRPr="00472DD0">
        <w:rPr>
          <w:rFonts w:cstheme="minorHAnsi"/>
          <w:color w:val="000000"/>
          <w:sz w:val="20"/>
          <w:szCs w:val="20"/>
        </w:rPr>
        <w:t>In the event of you being awarded the contract</w:t>
      </w:r>
      <w:r w:rsidR="00C379F2" w:rsidRPr="00472DD0">
        <w:rPr>
          <w:rFonts w:cstheme="minorHAnsi"/>
          <w:color w:val="000000"/>
          <w:sz w:val="20"/>
          <w:szCs w:val="20"/>
        </w:rPr>
        <w:t>, you may be required to provide a weekly update on the progress of the order. Delay in shipments beyond the st</w:t>
      </w:r>
      <w:r w:rsidRPr="00472DD0">
        <w:rPr>
          <w:rFonts w:cstheme="minorHAnsi"/>
          <w:color w:val="000000"/>
          <w:sz w:val="20"/>
          <w:szCs w:val="20"/>
        </w:rPr>
        <w:t>ipulated date will result in RI</w:t>
      </w:r>
      <w:r w:rsidR="00C379F2" w:rsidRPr="00472DD0">
        <w:rPr>
          <w:rFonts w:cstheme="minorHAnsi"/>
          <w:color w:val="000000"/>
          <w:sz w:val="20"/>
          <w:szCs w:val="20"/>
        </w:rPr>
        <w:t xml:space="preserve"> having t</w:t>
      </w:r>
      <w:r w:rsidRPr="00472DD0">
        <w:rPr>
          <w:rFonts w:cstheme="minorHAnsi"/>
          <w:color w:val="000000"/>
          <w:sz w:val="20"/>
          <w:szCs w:val="20"/>
        </w:rPr>
        <w:t>he option to cancel the complete or partial</w:t>
      </w:r>
      <w:r w:rsidR="00C379F2" w:rsidRPr="00472DD0">
        <w:rPr>
          <w:rFonts w:cstheme="minorHAnsi"/>
          <w:color w:val="000000"/>
          <w:sz w:val="20"/>
          <w:szCs w:val="20"/>
        </w:rPr>
        <w:t xml:space="preserve"> order</w:t>
      </w:r>
      <w:r w:rsidRPr="00472DD0">
        <w:rPr>
          <w:rFonts w:cstheme="minorHAnsi"/>
          <w:color w:val="000000"/>
          <w:sz w:val="20"/>
          <w:szCs w:val="20"/>
        </w:rPr>
        <w:t xml:space="preserve"> without any recourse to RI.</w:t>
      </w:r>
    </w:p>
    <w:p w:rsidR="005E142D" w:rsidRPr="00472DD0" w:rsidRDefault="005E142D" w:rsidP="00472DD0">
      <w:pPr>
        <w:autoSpaceDE w:val="0"/>
        <w:autoSpaceDN w:val="0"/>
        <w:adjustRightInd w:val="0"/>
        <w:spacing w:after="0" w:line="240" w:lineRule="auto"/>
        <w:rPr>
          <w:rFonts w:cstheme="minorHAnsi"/>
          <w:color w:val="000000"/>
          <w:sz w:val="20"/>
          <w:szCs w:val="20"/>
        </w:rPr>
      </w:pPr>
    </w:p>
    <w:p w:rsidR="00362A0E" w:rsidRPr="00472DD0" w:rsidRDefault="00C379F2" w:rsidP="00C54F2F">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u w:val="single"/>
        </w:rPr>
        <w:t>Origin</w:t>
      </w:r>
    </w:p>
    <w:p w:rsidR="00C379F2" w:rsidRPr="00472DD0" w:rsidRDefault="00362A0E" w:rsidP="00C54F2F">
      <w:pPr>
        <w:pStyle w:val="ListParagraph"/>
        <w:autoSpaceDE w:val="0"/>
        <w:autoSpaceDN w:val="0"/>
        <w:adjustRightInd w:val="0"/>
        <w:spacing w:after="0" w:line="240" w:lineRule="auto"/>
        <w:ind w:left="0"/>
        <w:jc w:val="both"/>
        <w:rPr>
          <w:rFonts w:cstheme="minorHAnsi"/>
          <w:sz w:val="20"/>
          <w:szCs w:val="20"/>
        </w:rPr>
      </w:pPr>
      <w:r w:rsidRPr="00472DD0">
        <w:rPr>
          <w:rFonts w:cstheme="minorHAnsi"/>
          <w:color w:val="000000"/>
          <w:sz w:val="20"/>
          <w:szCs w:val="20"/>
        </w:rPr>
        <w:t>Origin of the goods</w:t>
      </w:r>
      <w:r w:rsidR="00C54F2F">
        <w:rPr>
          <w:rFonts w:cstheme="minorHAnsi"/>
          <w:color w:val="000000"/>
          <w:sz w:val="20"/>
          <w:szCs w:val="20"/>
        </w:rPr>
        <w:t xml:space="preserve"> and service</w:t>
      </w:r>
      <w:r w:rsidRPr="00472DD0">
        <w:rPr>
          <w:rFonts w:cstheme="minorHAnsi"/>
          <w:color w:val="000000"/>
          <w:sz w:val="20"/>
          <w:szCs w:val="20"/>
        </w:rPr>
        <w:t xml:space="preserve"> that you will supply is</w:t>
      </w:r>
      <w:r w:rsidR="00C379F2" w:rsidRPr="00472DD0">
        <w:rPr>
          <w:rFonts w:cstheme="minorHAnsi"/>
          <w:color w:val="000000"/>
          <w:sz w:val="20"/>
          <w:szCs w:val="20"/>
        </w:rPr>
        <w:t xml:space="preserve"> to be stated in offer.</w:t>
      </w:r>
      <w:r w:rsidR="00C54F2F">
        <w:rPr>
          <w:rFonts w:cstheme="minorHAnsi"/>
          <w:color w:val="000000"/>
          <w:sz w:val="20"/>
          <w:szCs w:val="20"/>
        </w:rPr>
        <w:t xml:space="preserve"> RI will prefer the </w:t>
      </w:r>
      <w:r w:rsidR="00911BED">
        <w:rPr>
          <w:rFonts w:cstheme="minorHAnsi"/>
          <w:color w:val="000000"/>
          <w:sz w:val="20"/>
          <w:szCs w:val="20"/>
        </w:rPr>
        <w:t>Contractor</w:t>
      </w:r>
      <w:r w:rsidR="00C54F2F">
        <w:rPr>
          <w:rFonts w:cstheme="minorHAnsi"/>
          <w:color w:val="000000"/>
          <w:sz w:val="20"/>
          <w:szCs w:val="20"/>
        </w:rPr>
        <w:t xml:space="preserve">s offering the </w:t>
      </w:r>
      <w:r w:rsidR="00C54F2F" w:rsidRPr="00C54F2F">
        <w:rPr>
          <w:rFonts w:cstheme="minorHAnsi"/>
          <w:b/>
          <w:i/>
          <w:color w:val="000000"/>
          <w:sz w:val="20"/>
          <w:szCs w:val="20"/>
          <w:u w:val="single"/>
        </w:rPr>
        <w:t>available</w:t>
      </w:r>
      <w:r w:rsidR="00C54F2F">
        <w:rPr>
          <w:rFonts w:cstheme="minorHAnsi"/>
          <w:color w:val="000000"/>
          <w:sz w:val="20"/>
          <w:szCs w:val="20"/>
        </w:rPr>
        <w:t xml:space="preserve"> supplies and services from the local market in AL-Damazine. The </w:t>
      </w:r>
      <w:r w:rsidR="00911BED">
        <w:rPr>
          <w:rFonts w:cstheme="minorHAnsi"/>
          <w:color w:val="000000"/>
          <w:sz w:val="20"/>
          <w:szCs w:val="20"/>
        </w:rPr>
        <w:t>Contractor</w:t>
      </w:r>
      <w:r w:rsidR="00C54F2F">
        <w:rPr>
          <w:rFonts w:cstheme="minorHAnsi"/>
          <w:color w:val="000000"/>
          <w:sz w:val="20"/>
          <w:szCs w:val="20"/>
        </w:rPr>
        <w:t xml:space="preserve"> must utilize local capacity and must include in the bid.</w:t>
      </w:r>
    </w:p>
    <w:p w:rsidR="005E142D" w:rsidRPr="00472DD0" w:rsidRDefault="005E142D" w:rsidP="00472DD0">
      <w:pPr>
        <w:autoSpaceDE w:val="0"/>
        <w:autoSpaceDN w:val="0"/>
        <w:adjustRightInd w:val="0"/>
        <w:spacing w:after="0" w:line="240" w:lineRule="auto"/>
        <w:rPr>
          <w:rFonts w:cstheme="minorHAnsi"/>
          <w:color w:val="000000"/>
          <w:sz w:val="20"/>
          <w:szCs w:val="20"/>
        </w:rPr>
      </w:pPr>
    </w:p>
    <w:p w:rsidR="00C379F2" w:rsidRPr="00472DD0" w:rsidRDefault="00C379F2" w:rsidP="00C54F2F">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u w:val="single"/>
        </w:rPr>
        <w:t>Adjudication</w:t>
      </w:r>
    </w:p>
    <w:p w:rsidR="00C379F2" w:rsidRPr="00472DD0" w:rsidRDefault="00C379F2" w:rsidP="00C54F2F">
      <w:pPr>
        <w:pStyle w:val="ListParagraph"/>
        <w:autoSpaceDE w:val="0"/>
        <w:autoSpaceDN w:val="0"/>
        <w:adjustRightInd w:val="0"/>
        <w:spacing w:after="0" w:line="240" w:lineRule="auto"/>
        <w:ind w:left="0"/>
        <w:jc w:val="both"/>
        <w:rPr>
          <w:rFonts w:cstheme="minorHAnsi"/>
          <w:sz w:val="20"/>
          <w:szCs w:val="20"/>
        </w:rPr>
      </w:pPr>
      <w:r w:rsidRPr="00472DD0">
        <w:rPr>
          <w:rFonts w:cstheme="minorHAnsi"/>
          <w:color w:val="000000"/>
          <w:sz w:val="20"/>
          <w:szCs w:val="20"/>
        </w:rPr>
        <w:t xml:space="preserve">Evaluation to be made on the basis of lowest price, most technically acceptable.  Note that this </w:t>
      </w:r>
      <w:r w:rsidR="00362A0E" w:rsidRPr="00472DD0">
        <w:rPr>
          <w:rFonts w:cstheme="minorHAnsi"/>
          <w:color w:val="000000"/>
          <w:sz w:val="20"/>
          <w:szCs w:val="20"/>
        </w:rPr>
        <w:t>RFQ</w:t>
      </w:r>
      <w:r w:rsidRPr="00472DD0">
        <w:rPr>
          <w:rFonts w:cstheme="minorHAnsi"/>
          <w:color w:val="000000"/>
          <w:sz w:val="20"/>
          <w:szCs w:val="20"/>
        </w:rPr>
        <w:t xml:space="preserve"> contains no contractual offer of any kind.  Any offer submitted will be regarded solely as a</w:t>
      </w:r>
      <w:r w:rsidR="005E142D" w:rsidRPr="00472DD0">
        <w:rPr>
          <w:rFonts w:cstheme="minorHAnsi"/>
          <w:color w:val="000000"/>
          <w:sz w:val="20"/>
          <w:szCs w:val="20"/>
        </w:rPr>
        <w:t>n offer, and does not commit RI</w:t>
      </w:r>
      <w:r w:rsidRPr="00472DD0">
        <w:rPr>
          <w:rFonts w:cstheme="minorHAnsi"/>
          <w:color w:val="000000"/>
          <w:sz w:val="20"/>
          <w:szCs w:val="20"/>
        </w:rPr>
        <w:t xml:space="preserve"> to consider any offer or award a contract through a </w:t>
      </w:r>
      <w:r w:rsidR="00462168" w:rsidRPr="00472DD0">
        <w:rPr>
          <w:rFonts w:cstheme="minorHAnsi"/>
          <w:color w:val="000000"/>
          <w:sz w:val="20"/>
          <w:szCs w:val="20"/>
        </w:rPr>
        <w:t>Purchase Order. Furthermore, RI</w:t>
      </w:r>
      <w:r w:rsidRPr="00472DD0">
        <w:rPr>
          <w:rFonts w:cstheme="minorHAnsi"/>
          <w:color w:val="000000"/>
          <w:sz w:val="20"/>
          <w:szCs w:val="20"/>
        </w:rPr>
        <w:t xml:space="preserve"> reserves the right to accept all, or part of any Offer.</w:t>
      </w:r>
    </w:p>
    <w:p w:rsidR="00C54F2F" w:rsidRDefault="00C54F2F" w:rsidP="00C54F2F">
      <w:pPr>
        <w:pStyle w:val="ListParagraph"/>
        <w:autoSpaceDE w:val="0"/>
        <w:autoSpaceDN w:val="0"/>
        <w:adjustRightInd w:val="0"/>
        <w:spacing w:after="0" w:line="240" w:lineRule="auto"/>
        <w:ind w:left="0"/>
        <w:rPr>
          <w:rFonts w:cstheme="minorHAnsi"/>
          <w:color w:val="000000"/>
          <w:sz w:val="20"/>
          <w:szCs w:val="20"/>
        </w:rPr>
      </w:pPr>
    </w:p>
    <w:p w:rsidR="00C379F2" w:rsidRPr="00472DD0" w:rsidRDefault="00C379F2" w:rsidP="00C54F2F">
      <w:pPr>
        <w:pStyle w:val="ListParagraph"/>
        <w:autoSpaceDE w:val="0"/>
        <w:autoSpaceDN w:val="0"/>
        <w:adjustRightInd w:val="0"/>
        <w:spacing w:after="0" w:line="240" w:lineRule="auto"/>
        <w:ind w:left="0"/>
        <w:rPr>
          <w:rFonts w:cstheme="minorHAnsi"/>
          <w:sz w:val="20"/>
          <w:szCs w:val="20"/>
        </w:rPr>
      </w:pPr>
      <w:r w:rsidRPr="00472DD0">
        <w:rPr>
          <w:rFonts w:cstheme="minorHAnsi"/>
          <w:color w:val="000000"/>
          <w:sz w:val="20"/>
          <w:szCs w:val="20"/>
          <w:u w:val="single"/>
        </w:rPr>
        <w:t>Currency of the tender</w:t>
      </w:r>
    </w:p>
    <w:p w:rsidR="00C379F2" w:rsidRPr="00472DD0" w:rsidRDefault="00C379F2" w:rsidP="00C54F2F">
      <w:pPr>
        <w:pStyle w:val="ListParagraph"/>
        <w:autoSpaceDE w:val="0"/>
        <w:autoSpaceDN w:val="0"/>
        <w:adjustRightInd w:val="0"/>
        <w:spacing w:after="0" w:line="240" w:lineRule="auto"/>
        <w:ind w:left="0"/>
        <w:jc w:val="both"/>
        <w:rPr>
          <w:rFonts w:cstheme="minorHAnsi"/>
          <w:color w:val="000000"/>
          <w:sz w:val="20"/>
          <w:szCs w:val="20"/>
        </w:rPr>
      </w:pPr>
      <w:r w:rsidRPr="00472DD0">
        <w:rPr>
          <w:rFonts w:cstheme="minorHAnsi"/>
          <w:color w:val="000000"/>
          <w:sz w:val="20"/>
          <w:szCs w:val="20"/>
        </w:rPr>
        <w:t>Offers are accepted in</w:t>
      </w:r>
      <w:r w:rsidR="00B70187" w:rsidRPr="00472DD0">
        <w:rPr>
          <w:rStyle w:val="Input"/>
          <w:rFonts w:asciiTheme="minorHAnsi" w:hAnsiTheme="minorHAnsi" w:cstheme="minorHAnsi"/>
          <w:szCs w:val="20"/>
        </w:rPr>
        <w:t xml:space="preserve"> Local Currency (SDG).</w:t>
      </w:r>
      <w:r w:rsidR="00462168" w:rsidRPr="00472DD0">
        <w:rPr>
          <w:rFonts w:cstheme="minorHAnsi"/>
          <w:color w:val="000000"/>
          <w:sz w:val="20"/>
          <w:szCs w:val="20"/>
        </w:rPr>
        <w:t xml:space="preserve"> </w:t>
      </w:r>
      <w:r w:rsidR="00C54F2F">
        <w:rPr>
          <w:rFonts w:cstheme="minorHAnsi"/>
          <w:color w:val="000000"/>
          <w:sz w:val="20"/>
          <w:szCs w:val="20"/>
        </w:rPr>
        <w:t xml:space="preserve">Offers in other currency must be in line with the local government regulations and in case of USD, </w:t>
      </w:r>
      <w:r w:rsidR="00911BED">
        <w:rPr>
          <w:rFonts w:cstheme="minorHAnsi"/>
          <w:color w:val="000000"/>
          <w:sz w:val="20"/>
          <w:szCs w:val="20"/>
        </w:rPr>
        <w:t>Contractor</w:t>
      </w:r>
      <w:r w:rsidR="00C54F2F">
        <w:rPr>
          <w:rFonts w:cstheme="minorHAnsi"/>
          <w:color w:val="000000"/>
          <w:sz w:val="20"/>
          <w:szCs w:val="20"/>
        </w:rPr>
        <w:t xml:space="preserve"> must have local USD account or USD account outside country</w:t>
      </w:r>
      <w:r w:rsidRPr="00472DD0">
        <w:rPr>
          <w:rFonts w:cstheme="minorHAnsi"/>
          <w:color w:val="000000"/>
          <w:sz w:val="20"/>
          <w:szCs w:val="20"/>
        </w:rPr>
        <w:t>.</w:t>
      </w:r>
    </w:p>
    <w:p w:rsidR="00462168" w:rsidRPr="00472DD0" w:rsidRDefault="00462168" w:rsidP="00472DD0">
      <w:pPr>
        <w:autoSpaceDE w:val="0"/>
        <w:autoSpaceDN w:val="0"/>
        <w:adjustRightInd w:val="0"/>
        <w:spacing w:after="0" w:line="240" w:lineRule="auto"/>
        <w:rPr>
          <w:rFonts w:cstheme="minorHAnsi"/>
          <w:sz w:val="20"/>
          <w:szCs w:val="20"/>
        </w:rPr>
      </w:pPr>
    </w:p>
    <w:p w:rsidR="00C379F2" w:rsidRPr="00472DD0" w:rsidRDefault="00D232A4" w:rsidP="00C54F2F">
      <w:pPr>
        <w:pStyle w:val="ListParagraph"/>
        <w:autoSpaceDE w:val="0"/>
        <w:autoSpaceDN w:val="0"/>
        <w:adjustRightInd w:val="0"/>
        <w:spacing w:after="0" w:line="240" w:lineRule="auto"/>
        <w:ind w:left="0"/>
        <w:rPr>
          <w:rFonts w:cstheme="minorHAnsi"/>
          <w:sz w:val="20"/>
          <w:szCs w:val="20"/>
        </w:rPr>
      </w:pPr>
      <w:r>
        <w:rPr>
          <w:rFonts w:cstheme="minorHAnsi"/>
          <w:color w:val="000000"/>
          <w:sz w:val="20"/>
          <w:szCs w:val="20"/>
          <w:u w:val="single"/>
        </w:rPr>
        <w:t>Term of Construction</w:t>
      </w:r>
    </w:p>
    <w:p w:rsidR="00911BED" w:rsidRDefault="00911BED" w:rsidP="00911BED">
      <w:pPr>
        <w:pStyle w:val="ListParagraph"/>
        <w:numPr>
          <w:ilvl w:val="0"/>
          <w:numId w:val="38"/>
        </w:numPr>
        <w:spacing w:after="0" w:line="240" w:lineRule="auto"/>
        <w:jc w:val="both"/>
        <w:rPr>
          <w:rFonts w:cstheme="minorHAnsi"/>
          <w:color w:val="000000"/>
          <w:sz w:val="20"/>
          <w:szCs w:val="20"/>
        </w:rPr>
      </w:pPr>
      <w:r w:rsidRPr="00911BED">
        <w:rPr>
          <w:rFonts w:cstheme="minorHAnsi"/>
          <w:color w:val="000000"/>
          <w:sz w:val="20"/>
          <w:szCs w:val="20"/>
        </w:rPr>
        <w:t>The Contractor shall execute and complete the Works and remedy any defects therein in strict accordance with the Contract, with due care and diligence and to the satisfaction of the Engineer, and shall provide all labor, including the supervision thereof, materials, Constructional Plant and all other things, whether of a temporary or permanent nature, required in and for such execution, completion and remedying of defects, as far as the necessity for providing the same is specified in or is reasonably to be inferred from the Contract. The Contractor shall comply with and adhere strictly to the Engineer's instructions and directions on any matter, touching or concerning the Works.</w:t>
      </w:r>
    </w:p>
    <w:p w:rsidR="00911BED" w:rsidRDefault="00911BED" w:rsidP="00911BED">
      <w:pPr>
        <w:pStyle w:val="ListParagraph"/>
        <w:numPr>
          <w:ilvl w:val="0"/>
          <w:numId w:val="38"/>
        </w:numPr>
        <w:spacing w:after="0" w:line="240" w:lineRule="auto"/>
        <w:jc w:val="both"/>
        <w:rPr>
          <w:rFonts w:cstheme="minorHAnsi"/>
          <w:color w:val="000000"/>
          <w:sz w:val="20"/>
          <w:szCs w:val="20"/>
        </w:rPr>
      </w:pPr>
      <w:r w:rsidRPr="00911BED">
        <w:rPr>
          <w:rFonts w:cstheme="minorHAnsi"/>
          <w:color w:val="000000"/>
          <w:sz w:val="20"/>
          <w:szCs w:val="20"/>
        </w:rPr>
        <w:t>The Contractor shall take full responsibility for the adequacy, stability and safety of all site operations and methods of construction, provided that the Contractor shall not be responsible, except as may be expressly provided in the Contract, for the design or specification of the Permanent Works or of any Temporary Works prepared by the Engineer</w:t>
      </w:r>
    </w:p>
    <w:p w:rsidR="00911BED" w:rsidRDefault="00911BED" w:rsidP="00911BED">
      <w:pPr>
        <w:pStyle w:val="ListParagraph"/>
        <w:numPr>
          <w:ilvl w:val="0"/>
          <w:numId w:val="38"/>
        </w:numPr>
        <w:spacing w:after="0" w:line="240" w:lineRule="auto"/>
        <w:jc w:val="both"/>
        <w:rPr>
          <w:rFonts w:cstheme="minorHAnsi"/>
          <w:color w:val="000000"/>
          <w:sz w:val="20"/>
          <w:szCs w:val="20"/>
        </w:rPr>
      </w:pPr>
      <w:r w:rsidRPr="00911BED">
        <w:rPr>
          <w:rFonts w:cstheme="minorHAnsi"/>
          <w:color w:val="000000"/>
          <w:sz w:val="20"/>
          <w:szCs w:val="20"/>
        </w:rPr>
        <w:t>The Contractor shall be responsible for the professional and technical competence of his employees and will select for work under this Contract, reliable individuals who will perform effectively in the implementation of the Contract, respect local customs and conform to a high standard of moral and ethical conduct.</w:t>
      </w:r>
    </w:p>
    <w:p w:rsidR="00911BED" w:rsidRDefault="00911BED" w:rsidP="00911BED">
      <w:pPr>
        <w:pStyle w:val="ListParagraph"/>
        <w:numPr>
          <w:ilvl w:val="0"/>
          <w:numId w:val="38"/>
        </w:numPr>
        <w:spacing w:after="0" w:line="240" w:lineRule="auto"/>
        <w:jc w:val="both"/>
        <w:rPr>
          <w:rFonts w:cstheme="minorHAnsi"/>
          <w:color w:val="000000"/>
          <w:sz w:val="20"/>
          <w:szCs w:val="20"/>
        </w:rPr>
      </w:pPr>
      <w:r w:rsidRPr="00911BED">
        <w:rPr>
          <w:rFonts w:cstheme="minorHAnsi"/>
          <w:color w:val="000000"/>
          <w:sz w:val="20"/>
          <w:szCs w:val="20"/>
        </w:rPr>
        <w:t xml:space="preserve">The Contractor shall neither seek nor accept instructions from any authority external to the </w:t>
      </w:r>
      <w:r>
        <w:rPr>
          <w:rFonts w:cstheme="minorHAnsi"/>
          <w:color w:val="000000"/>
          <w:sz w:val="20"/>
          <w:szCs w:val="20"/>
        </w:rPr>
        <w:t>RI</w:t>
      </w:r>
      <w:r w:rsidRPr="00911BED">
        <w:rPr>
          <w:rFonts w:cstheme="minorHAnsi"/>
          <w:color w:val="000000"/>
          <w:sz w:val="20"/>
          <w:szCs w:val="20"/>
        </w:rPr>
        <w:t xml:space="preserve">, the Engineer or their authorized representatives in connection with the performance of his services under this Contract. The Contractor shall refrain from any action which may adversely affect the </w:t>
      </w:r>
      <w:r>
        <w:rPr>
          <w:rFonts w:cstheme="minorHAnsi"/>
          <w:color w:val="000000"/>
          <w:sz w:val="20"/>
          <w:szCs w:val="20"/>
        </w:rPr>
        <w:t>RI</w:t>
      </w:r>
      <w:r w:rsidRPr="00911BED">
        <w:rPr>
          <w:rFonts w:cstheme="minorHAnsi"/>
          <w:color w:val="000000"/>
          <w:sz w:val="20"/>
          <w:szCs w:val="20"/>
        </w:rPr>
        <w:t xml:space="preserve"> and shall fulfill his commitments with fullest regard for the interest of the </w:t>
      </w:r>
      <w:r>
        <w:rPr>
          <w:rFonts w:cstheme="minorHAnsi"/>
          <w:color w:val="000000"/>
          <w:sz w:val="20"/>
          <w:szCs w:val="20"/>
        </w:rPr>
        <w:t>RI</w:t>
      </w:r>
      <w:r w:rsidRPr="00911BED">
        <w:rPr>
          <w:rFonts w:cstheme="minorHAnsi"/>
          <w:color w:val="000000"/>
          <w:sz w:val="20"/>
          <w:szCs w:val="20"/>
        </w:rPr>
        <w:t>.</w:t>
      </w:r>
    </w:p>
    <w:p w:rsidR="00911BED" w:rsidRPr="00911BED" w:rsidRDefault="00911BED" w:rsidP="00911BED">
      <w:pPr>
        <w:pStyle w:val="ListParagraph"/>
        <w:numPr>
          <w:ilvl w:val="0"/>
          <w:numId w:val="38"/>
        </w:numPr>
        <w:spacing w:after="0" w:line="240" w:lineRule="auto"/>
        <w:jc w:val="both"/>
        <w:rPr>
          <w:rFonts w:cstheme="minorHAnsi"/>
          <w:color w:val="000000"/>
          <w:sz w:val="20"/>
          <w:szCs w:val="20"/>
        </w:rPr>
      </w:pPr>
      <w:r w:rsidRPr="00911BED">
        <w:rPr>
          <w:rFonts w:cstheme="minorHAnsi"/>
          <w:color w:val="000000"/>
          <w:sz w:val="20"/>
          <w:szCs w:val="20"/>
        </w:rPr>
        <w:t xml:space="preserve">In the event the Contractor requires the services of subcontractors, the Contractor shall obtain the prior written approval of the </w:t>
      </w:r>
      <w:r>
        <w:rPr>
          <w:rFonts w:cstheme="minorHAnsi"/>
          <w:color w:val="000000"/>
          <w:sz w:val="20"/>
          <w:szCs w:val="20"/>
        </w:rPr>
        <w:t>RI</w:t>
      </w:r>
      <w:r w:rsidRPr="00911BED">
        <w:rPr>
          <w:rFonts w:cstheme="minorHAnsi"/>
          <w:color w:val="000000"/>
          <w:sz w:val="20"/>
          <w:szCs w:val="20"/>
        </w:rPr>
        <w:t xml:space="preserve"> for all such subcontractors. The approval of the </w:t>
      </w:r>
      <w:r>
        <w:rPr>
          <w:rFonts w:cstheme="minorHAnsi"/>
          <w:color w:val="000000"/>
          <w:sz w:val="20"/>
          <w:szCs w:val="20"/>
        </w:rPr>
        <w:t>RI</w:t>
      </w:r>
      <w:r w:rsidRPr="00911BED">
        <w:rPr>
          <w:rFonts w:cstheme="minorHAnsi"/>
          <w:color w:val="000000"/>
          <w:sz w:val="20"/>
          <w:szCs w:val="20"/>
        </w:rPr>
        <w:t xml:space="preserve"> shall not relieve the Contractor of any of his obligations under the Contract, and the terms of any subcontract shall be subject to and be in conformity with the provisions of the Contract.</w:t>
      </w:r>
    </w:p>
    <w:p w:rsidR="00911BED" w:rsidRDefault="00911BED" w:rsidP="00911BED">
      <w:pPr>
        <w:pStyle w:val="ListParagraph"/>
        <w:numPr>
          <w:ilvl w:val="0"/>
          <w:numId w:val="38"/>
        </w:numPr>
        <w:spacing w:after="0" w:line="240" w:lineRule="auto"/>
        <w:jc w:val="both"/>
        <w:rPr>
          <w:rFonts w:cstheme="minorHAnsi"/>
          <w:color w:val="000000"/>
          <w:sz w:val="20"/>
          <w:szCs w:val="20"/>
        </w:rPr>
      </w:pPr>
      <w:r w:rsidRPr="00911BED">
        <w:rPr>
          <w:rFonts w:cstheme="minorHAnsi"/>
          <w:color w:val="000000"/>
          <w:sz w:val="20"/>
          <w:szCs w:val="20"/>
        </w:rPr>
        <w:t xml:space="preserve">The Contractor shall be deemed to have inspected and examined the site and its surroundings and to have satisfied himself before submitting his </w:t>
      </w:r>
      <w:r>
        <w:rPr>
          <w:rFonts w:cstheme="minorHAnsi"/>
          <w:color w:val="000000"/>
          <w:sz w:val="20"/>
          <w:szCs w:val="20"/>
        </w:rPr>
        <w:t>bud</w:t>
      </w:r>
      <w:r w:rsidRPr="00911BED">
        <w:rPr>
          <w:rFonts w:cstheme="minorHAnsi"/>
          <w:color w:val="000000"/>
          <w:sz w:val="20"/>
          <w:szCs w:val="20"/>
        </w:rPr>
        <w:t xml:space="preserve"> and signing the Contract as to all matters relative to the nature of the land, the quantities and nature of the work and materials necessary for the completion of the Works, the means of access to the Site, and the accommodation he may require, and in general to have himself obtained all necessary information as to risk contingencies, </w:t>
      </w:r>
      <w:r w:rsidRPr="00911BED">
        <w:rPr>
          <w:rFonts w:cstheme="minorHAnsi"/>
          <w:color w:val="000000"/>
          <w:sz w:val="20"/>
          <w:szCs w:val="20"/>
        </w:rPr>
        <w:lastRenderedPageBreak/>
        <w:t xml:space="preserve">climatic, hydrological and natural conditions and other circumstances which may influence or affect his Tender, and no claims will be entertained in this connection against the </w:t>
      </w:r>
      <w:r>
        <w:rPr>
          <w:rFonts w:cstheme="minorHAnsi"/>
          <w:color w:val="000000"/>
          <w:sz w:val="20"/>
          <w:szCs w:val="20"/>
        </w:rPr>
        <w:t>RI.</w:t>
      </w:r>
    </w:p>
    <w:p w:rsidR="00911BED" w:rsidRDefault="00911BED" w:rsidP="00911BED">
      <w:pPr>
        <w:pStyle w:val="ListParagraph"/>
        <w:numPr>
          <w:ilvl w:val="0"/>
          <w:numId w:val="38"/>
        </w:numPr>
        <w:spacing w:after="0" w:line="240" w:lineRule="auto"/>
        <w:jc w:val="both"/>
        <w:rPr>
          <w:rFonts w:cstheme="minorHAnsi"/>
          <w:color w:val="000000"/>
          <w:sz w:val="20"/>
          <w:szCs w:val="20"/>
        </w:rPr>
      </w:pPr>
      <w:r w:rsidRPr="00911BED">
        <w:rPr>
          <w:rFonts w:cstheme="minorHAnsi"/>
          <w:color w:val="000000"/>
          <w:sz w:val="20"/>
          <w:szCs w:val="20"/>
        </w:rPr>
        <w:t xml:space="preserve">A weekly site meeting shall be held between the </w:t>
      </w:r>
      <w:r>
        <w:rPr>
          <w:rFonts w:cstheme="minorHAnsi"/>
          <w:color w:val="000000"/>
          <w:sz w:val="20"/>
          <w:szCs w:val="20"/>
        </w:rPr>
        <w:t>RI Representative</w:t>
      </w:r>
      <w:r w:rsidRPr="00911BED">
        <w:rPr>
          <w:rFonts w:cstheme="minorHAnsi"/>
          <w:color w:val="000000"/>
          <w:sz w:val="20"/>
          <w:szCs w:val="20"/>
        </w:rPr>
        <w:t xml:space="preserve">, if any, the representative of the Contractor and the </w:t>
      </w:r>
      <w:r>
        <w:rPr>
          <w:rFonts w:cstheme="minorHAnsi"/>
          <w:color w:val="000000"/>
          <w:sz w:val="20"/>
          <w:szCs w:val="20"/>
        </w:rPr>
        <w:t>RI</w:t>
      </w:r>
      <w:r w:rsidRPr="00911BED">
        <w:rPr>
          <w:rFonts w:cstheme="minorHAnsi"/>
          <w:color w:val="000000"/>
          <w:sz w:val="20"/>
          <w:szCs w:val="20"/>
        </w:rPr>
        <w:t xml:space="preserve"> Representative, in order to verify that the Works are progressing normally and are executed in accordance with the Contract.</w:t>
      </w:r>
    </w:p>
    <w:p w:rsidR="00C379F2" w:rsidRPr="00472DD0" w:rsidRDefault="00D232A4" w:rsidP="009D64AF">
      <w:pPr>
        <w:pStyle w:val="ListParagraph"/>
        <w:numPr>
          <w:ilvl w:val="0"/>
          <w:numId w:val="38"/>
        </w:numPr>
        <w:spacing w:after="0" w:line="240" w:lineRule="auto"/>
        <w:jc w:val="both"/>
        <w:rPr>
          <w:rFonts w:cstheme="minorHAnsi"/>
          <w:color w:val="000000"/>
          <w:sz w:val="20"/>
          <w:szCs w:val="20"/>
        </w:rPr>
      </w:pPr>
      <w:r>
        <w:rPr>
          <w:rFonts w:cstheme="minorHAnsi"/>
          <w:color w:val="000000"/>
          <w:sz w:val="20"/>
          <w:szCs w:val="20"/>
        </w:rPr>
        <w:t xml:space="preserve">RI intend to complete the work before end of year 2020 and RI will award contract to successful bidder to complete the work according to mutual consensus, in case of any delay from the contractor side RI reserve the rights to add the penalty which will be deducted from the final payment.  </w:t>
      </w:r>
    </w:p>
    <w:p w:rsidR="00BB5AE1" w:rsidRPr="00472DD0" w:rsidRDefault="00BB5AE1" w:rsidP="00472DD0">
      <w:pPr>
        <w:spacing w:after="0" w:line="240" w:lineRule="auto"/>
        <w:rPr>
          <w:rFonts w:cstheme="minorHAnsi"/>
          <w:color w:val="000000"/>
          <w:sz w:val="20"/>
          <w:szCs w:val="20"/>
        </w:rPr>
      </w:pPr>
    </w:p>
    <w:p w:rsidR="00BB5AE1" w:rsidRPr="00472DD0" w:rsidRDefault="00BB5AE1" w:rsidP="00D232A4">
      <w:pPr>
        <w:pStyle w:val="ListParagraph"/>
        <w:spacing w:after="0" w:line="240" w:lineRule="auto"/>
        <w:ind w:left="0"/>
        <w:rPr>
          <w:rFonts w:cstheme="minorHAnsi"/>
          <w:color w:val="000000"/>
          <w:sz w:val="20"/>
          <w:szCs w:val="20"/>
        </w:rPr>
      </w:pPr>
      <w:r w:rsidRPr="00472DD0">
        <w:rPr>
          <w:rFonts w:cstheme="minorHAnsi"/>
          <w:color w:val="000000"/>
          <w:sz w:val="20"/>
          <w:szCs w:val="20"/>
          <w:u w:val="single"/>
        </w:rPr>
        <w:t>Documentation</w:t>
      </w:r>
    </w:p>
    <w:p w:rsidR="00BB5AE1" w:rsidRPr="00472DD0" w:rsidRDefault="00BB5AE1" w:rsidP="00472DD0">
      <w:pPr>
        <w:spacing w:after="0" w:line="240" w:lineRule="auto"/>
        <w:rPr>
          <w:rFonts w:cstheme="minorHAnsi"/>
          <w:color w:val="000000"/>
          <w:sz w:val="20"/>
          <w:szCs w:val="20"/>
        </w:rPr>
      </w:pPr>
      <w:r w:rsidRPr="00472DD0">
        <w:rPr>
          <w:rFonts w:cstheme="minorHAnsi"/>
          <w:color w:val="000000"/>
          <w:sz w:val="20"/>
          <w:szCs w:val="20"/>
        </w:rPr>
        <w:t xml:space="preserve">The </w:t>
      </w:r>
      <w:r w:rsidR="00911BED">
        <w:rPr>
          <w:rFonts w:cstheme="minorHAnsi"/>
          <w:color w:val="000000"/>
          <w:sz w:val="20"/>
          <w:szCs w:val="20"/>
        </w:rPr>
        <w:t>Contractor</w:t>
      </w:r>
      <w:r w:rsidRPr="00472DD0">
        <w:rPr>
          <w:rFonts w:cstheme="minorHAnsi"/>
          <w:color w:val="000000"/>
          <w:sz w:val="20"/>
          <w:szCs w:val="20"/>
        </w:rPr>
        <w:t xml:space="preserve"> will provide the following documentation before or at delivery of the goods.</w:t>
      </w:r>
    </w:p>
    <w:p w:rsidR="00D232A4" w:rsidRDefault="00D232A4" w:rsidP="00472DD0">
      <w:pPr>
        <w:pStyle w:val="ListParagraph"/>
        <w:numPr>
          <w:ilvl w:val="0"/>
          <w:numId w:val="31"/>
        </w:numPr>
        <w:spacing w:after="0"/>
        <w:ind w:left="0" w:firstLine="0"/>
        <w:rPr>
          <w:rFonts w:cstheme="minorHAnsi"/>
          <w:sz w:val="20"/>
          <w:szCs w:val="20"/>
        </w:rPr>
      </w:pPr>
      <w:r>
        <w:rPr>
          <w:rFonts w:cstheme="minorHAnsi"/>
          <w:sz w:val="20"/>
          <w:szCs w:val="20"/>
        </w:rPr>
        <w:t>Bank account details</w:t>
      </w:r>
    </w:p>
    <w:p w:rsidR="00C379F2" w:rsidRPr="00472DD0" w:rsidRDefault="00BB5AE1" w:rsidP="00472DD0">
      <w:pPr>
        <w:pStyle w:val="ListParagraph"/>
        <w:numPr>
          <w:ilvl w:val="0"/>
          <w:numId w:val="31"/>
        </w:numPr>
        <w:spacing w:after="0"/>
        <w:ind w:left="0" w:firstLine="0"/>
        <w:rPr>
          <w:rFonts w:cstheme="minorHAnsi"/>
          <w:sz w:val="20"/>
          <w:szCs w:val="20"/>
        </w:rPr>
      </w:pPr>
      <w:r w:rsidRPr="00472DD0">
        <w:rPr>
          <w:rFonts w:cstheme="minorHAnsi"/>
          <w:sz w:val="20"/>
          <w:szCs w:val="20"/>
        </w:rPr>
        <w:t>Commercial invoice</w:t>
      </w:r>
    </w:p>
    <w:p w:rsidR="00BB5AE1" w:rsidRPr="00472DD0" w:rsidRDefault="00BB5AE1" w:rsidP="00472DD0">
      <w:pPr>
        <w:pStyle w:val="ListParagraph"/>
        <w:numPr>
          <w:ilvl w:val="0"/>
          <w:numId w:val="31"/>
        </w:numPr>
        <w:spacing w:after="0"/>
        <w:ind w:left="0" w:firstLine="0"/>
        <w:rPr>
          <w:rFonts w:cstheme="minorHAnsi"/>
          <w:sz w:val="20"/>
          <w:szCs w:val="20"/>
        </w:rPr>
      </w:pPr>
      <w:r w:rsidRPr="00472DD0">
        <w:rPr>
          <w:rFonts w:cstheme="minorHAnsi"/>
          <w:sz w:val="20"/>
          <w:szCs w:val="20"/>
        </w:rPr>
        <w:t>Certificate of origin</w:t>
      </w:r>
    </w:p>
    <w:p w:rsidR="00BB5AE1" w:rsidRPr="00472DD0" w:rsidRDefault="00BB5AE1" w:rsidP="00472DD0">
      <w:pPr>
        <w:pStyle w:val="ListParagraph"/>
        <w:numPr>
          <w:ilvl w:val="0"/>
          <w:numId w:val="31"/>
        </w:numPr>
        <w:spacing w:after="0"/>
        <w:ind w:left="0" w:firstLine="0"/>
        <w:rPr>
          <w:rFonts w:cstheme="minorHAnsi"/>
          <w:sz w:val="20"/>
          <w:szCs w:val="20"/>
        </w:rPr>
      </w:pPr>
      <w:r w:rsidRPr="00472DD0">
        <w:rPr>
          <w:rFonts w:cstheme="minorHAnsi"/>
          <w:sz w:val="20"/>
          <w:szCs w:val="20"/>
        </w:rPr>
        <w:t>Certificate of Analysis</w:t>
      </w:r>
    </w:p>
    <w:p w:rsidR="00BB5AE1" w:rsidRPr="00472DD0" w:rsidRDefault="00BB5AE1" w:rsidP="00472DD0">
      <w:pPr>
        <w:pStyle w:val="ListParagraph"/>
        <w:numPr>
          <w:ilvl w:val="0"/>
          <w:numId w:val="31"/>
        </w:numPr>
        <w:spacing w:after="0"/>
        <w:ind w:left="0" w:firstLine="0"/>
        <w:rPr>
          <w:rFonts w:cstheme="minorHAnsi"/>
          <w:sz w:val="20"/>
          <w:szCs w:val="20"/>
        </w:rPr>
      </w:pPr>
      <w:r w:rsidRPr="00472DD0">
        <w:rPr>
          <w:rFonts w:cstheme="minorHAnsi"/>
          <w:sz w:val="20"/>
          <w:szCs w:val="20"/>
        </w:rPr>
        <w:t>Performance guarantee</w:t>
      </w:r>
    </w:p>
    <w:p w:rsidR="00E4384C" w:rsidRDefault="00BB5AE1" w:rsidP="00472DD0">
      <w:pPr>
        <w:pStyle w:val="ListParagraph"/>
        <w:numPr>
          <w:ilvl w:val="0"/>
          <w:numId w:val="31"/>
        </w:numPr>
        <w:spacing w:after="0"/>
        <w:ind w:left="0" w:firstLine="0"/>
        <w:rPr>
          <w:rFonts w:cstheme="minorHAnsi"/>
          <w:sz w:val="20"/>
          <w:szCs w:val="20"/>
        </w:rPr>
      </w:pPr>
      <w:r w:rsidRPr="00472DD0">
        <w:rPr>
          <w:rFonts w:cstheme="minorHAnsi"/>
          <w:sz w:val="20"/>
          <w:szCs w:val="20"/>
        </w:rPr>
        <w:t>Warranty</w:t>
      </w:r>
    </w:p>
    <w:p w:rsidR="00E4384C" w:rsidRDefault="00E4384C" w:rsidP="00E4384C">
      <w:pPr>
        <w:spacing w:after="0"/>
        <w:rPr>
          <w:rFonts w:cstheme="minorHAnsi"/>
          <w:sz w:val="20"/>
          <w:szCs w:val="20"/>
        </w:rPr>
      </w:pPr>
    </w:p>
    <w:p w:rsidR="00E4384C" w:rsidRPr="00E4384C" w:rsidRDefault="00E4384C" w:rsidP="00E4384C">
      <w:pPr>
        <w:spacing w:after="0"/>
        <w:rPr>
          <w:rFonts w:cstheme="minorHAnsi"/>
          <w:sz w:val="20"/>
          <w:szCs w:val="20"/>
        </w:rPr>
        <w:sectPr w:rsidR="00E4384C" w:rsidRPr="00E4384C" w:rsidSect="00472DD0">
          <w:headerReference w:type="default" r:id="rId11"/>
          <w:pgSz w:w="12240" w:h="15840"/>
          <w:pgMar w:top="630" w:right="720" w:bottom="900" w:left="990" w:header="270" w:footer="720" w:gutter="0"/>
          <w:cols w:space="720"/>
          <w:docGrid w:linePitch="360"/>
        </w:sectPr>
      </w:pPr>
    </w:p>
    <w:tbl>
      <w:tblPr>
        <w:tblStyle w:val="TableGrid"/>
        <w:tblW w:w="0" w:type="auto"/>
        <w:tblLook w:val="04A0" w:firstRow="1" w:lastRow="0" w:firstColumn="1" w:lastColumn="0" w:noHBand="0" w:noVBand="1"/>
      </w:tblPr>
      <w:tblGrid>
        <w:gridCol w:w="816"/>
        <w:gridCol w:w="3650"/>
        <w:gridCol w:w="1109"/>
        <w:gridCol w:w="991"/>
        <w:gridCol w:w="996"/>
        <w:gridCol w:w="1308"/>
        <w:gridCol w:w="1380"/>
      </w:tblGrid>
      <w:tr w:rsidR="00CA56F4" w:rsidRPr="00472DD0" w:rsidTr="00C874E0">
        <w:tc>
          <w:tcPr>
            <w:tcW w:w="10250" w:type="dxa"/>
            <w:gridSpan w:val="7"/>
          </w:tcPr>
          <w:p w:rsidR="00CA56F4" w:rsidRPr="00472DD0" w:rsidRDefault="00CA56F4" w:rsidP="00472DD0">
            <w:pPr>
              <w:jc w:val="center"/>
              <w:rPr>
                <w:rFonts w:asciiTheme="minorHAnsi" w:hAnsiTheme="minorHAnsi" w:cstheme="minorHAnsi"/>
                <w:b/>
                <w:bCs/>
                <w:sz w:val="24"/>
                <w:szCs w:val="24"/>
              </w:rPr>
            </w:pPr>
            <w:r w:rsidRPr="00472DD0">
              <w:rPr>
                <w:rFonts w:asciiTheme="minorHAnsi" w:hAnsiTheme="minorHAnsi" w:cstheme="minorHAnsi"/>
                <w:b/>
                <w:bCs/>
                <w:sz w:val="24"/>
                <w:szCs w:val="24"/>
              </w:rPr>
              <w:lastRenderedPageBreak/>
              <w:t>Annex1- SPECIFICATION AND BID SHEET</w:t>
            </w:r>
          </w:p>
          <w:p w:rsidR="00CA56F4" w:rsidRPr="00472DD0" w:rsidRDefault="00CA56F4" w:rsidP="00472DD0">
            <w:pPr>
              <w:jc w:val="center"/>
              <w:rPr>
                <w:rFonts w:asciiTheme="minorHAnsi" w:hAnsiTheme="minorHAnsi" w:cstheme="minorHAnsi"/>
                <w:sz w:val="24"/>
                <w:szCs w:val="24"/>
              </w:rPr>
            </w:pPr>
            <w:r w:rsidRPr="00472DD0">
              <w:rPr>
                <w:rFonts w:asciiTheme="minorHAnsi" w:hAnsiTheme="minorHAnsi" w:cstheme="minorHAnsi"/>
                <w:b/>
                <w:bCs/>
                <w:sz w:val="24"/>
                <w:szCs w:val="24"/>
              </w:rPr>
              <w:t xml:space="preserve">RFQ NUMBER: </w:t>
            </w:r>
            <w:r w:rsidR="00563F21">
              <w:rPr>
                <w:rStyle w:val="Input"/>
              </w:rPr>
              <w:t xml:space="preserve"> RFQ</w:t>
            </w:r>
            <w:r w:rsidR="00E4384C">
              <w:rPr>
                <w:rStyle w:val="Input"/>
              </w:rPr>
              <w:t>-SDN-DMZ-020-1001</w:t>
            </w:r>
          </w:p>
          <w:p w:rsidR="00CA56F4" w:rsidRPr="00472DD0" w:rsidRDefault="00CA56F4" w:rsidP="00472DD0">
            <w:pPr>
              <w:rPr>
                <w:rFonts w:asciiTheme="minorHAnsi" w:hAnsiTheme="minorHAnsi" w:cstheme="minorHAnsi"/>
              </w:rPr>
            </w:pPr>
          </w:p>
        </w:tc>
      </w:tr>
      <w:tr w:rsidR="00362A0E" w:rsidRPr="00472DD0" w:rsidTr="00EC7CE5">
        <w:tc>
          <w:tcPr>
            <w:tcW w:w="816" w:type="dxa"/>
            <w:shd w:val="clear" w:color="auto" w:fill="BFBFBF" w:themeFill="background1" w:themeFillShade="BF"/>
          </w:tcPr>
          <w:p w:rsidR="00CA56F4" w:rsidRPr="00472DD0" w:rsidRDefault="00CA56F4" w:rsidP="00472DD0">
            <w:pPr>
              <w:bidi w:val="0"/>
              <w:jc w:val="center"/>
              <w:rPr>
                <w:rFonts w:asciiTheme="minorHAnsi" w:hAnsiTheme="minorHAnsi" w:cstheme="minorHAnsi"/>
                <w:b/>
                <w:bCs/>
                <w:color w:val="000000"/>
              </w:rPr>
            </w:pPr>
            <w:r w:rsidRPr="00472DD0">
              <w:rPr>
                <w:rFonts w:asciiTheme="minorHAnsi" w:hAnsiTheme="minorHAnsi" w:cstheme="minorHAnsi"/>
                <w:b/>
                <w:bCs/>
                <w:color w:val="000000"/>
              </w:rPr>
              <w:t>Item No</w:t>
            </w:r>
          </w:p>
        </w:tc>
        <w:tc>
          <w:tcPr>
            <w:tcW w:w="3650" w:type="dxa"/>
            <w:shd w:val="clear" w:color="auto" w:fill="BFBFBF" w:themeFill="background1" w:themeFillShade="BF"/>
          </w:tcPr>
          <w:p w:rsidR="00CA56F4" w:rsidRPr="00472DD0" w:rsidRDefault="00CA56F4" w:rsidP="00472DD0">
            <w:pPr>
              <w:bidi w:val="0"/>
              <w:jc w:val="center"/>
              <w:rPr>
                <w:rFonts w:asciiTheme="minorHAnsi" w:hAnsiTheme="minorHAnsi" w:cstheme="minorHAnsi"/>
                <w:b/>
                <w:bCs/>
                <w:color w:val="000000"/>
              </w:rPr>
            </w:pPr>
            <w:r w:rsidRPr="00472DD0">
              <w:rPr>
                <w:rFonts w:asciiTheme="minorHAnsi" w:hAnsiTheme="minorHAnsi" w:cstheme="minorHAnsi"/>
                <w:b/>
                <w:bCs/>
                <w:color w:val="000000"/>
              </w:rPr>
              <w:t>Item Description</w:t>
            </w:r>
          </w:p>
        </w:tc>
        <w:tc>
          <w:tcPr>
            <w:tcW w:w="1109" w:type="dxa"/>
            <w:shd w:val="clear" w:color="auto" w:fill="BFBFBF" w:themeFill="background1" w:themeFillShade="BF"/>
          </w:tcPr>
          <w:p w:rsidR="00CA56F4" w:rsidRPr="00472DD0" w:rsidRDefault="00CA56F4" w:rsidP="00472DD0">
            <w:pPr>
              <w:bidi w:val="0"/>
              <w:jc w:val="center"/>
              <w:rPr>
                <w:rFonts w:asciiTheme="minorHAnsi" w:hAnsiTheme="minorHAnsi" w:cstheme="minorHAnsi"/>
                <w:b/>
                <w:bCs/>
                <w:color w:val="000000"/>
              </w:rPr>
            </w:pPr>
            <w:r w:rsidRPr="00472DD0">
              <w:rPr>
                <w:rFonts w:asciiTheme="minorHAnsi" w:hAnsiTheme="minorHAnsi" w:cstheme="minorHAnsi"/>
                <w:b/>
                <w:bCs/>
                <w:color w:val="000000"/>
              </w:rPr>
              <w:t>Unit</w:t>
            </w:r>
          </w:p>
        </w:tc>
        <w:tc>
          <w:tcPr>
            <w:tcW w:w="991" w:type="dxa"/>
            <w:shd w:val="clear" w:color="auto" w:fill="BFBFBF" w:themeFill="background1" w:themeFillShade="BF"/>
          </w:tcPr>
          <w:p w:rsidR="00CA56F4" w:rsidRPr="00472DD0" w:rsidRDefault="004604E6" w:rsidP="00472DD0">
            <w:pPr>
              <w:bidi w:val="0"/>
              <w:jc w:val="center"/>
              <w:rPr>
                <w:rFonts w:asciiTheme="minorHAnsi" w:hAnsiTheme="minorHAnsi" w:cstheme="minorHAnsi"/>
                <w:b/>
                <w:bCs/>
                <w:color w:val="000000"/>
              </w:rPr>
            </w:pPr>
            <w:r>
              <w:rPr>
                <w:rFonts w:asciiTheme="minorHAnsi" w:hAnsiTheme="minorHAnsi" w:cstheme="minorHAnsi"/>
                <w:b/>
                <w:bCs/>
                <w:color w:val="000000"/>
              </w:rPr>
              <w:t xml:space="preserve">Approx. </w:t>
            </w:r>
            <w:r w:rsidR="00CA56F4" w:rsidRPr="00472DD0">
              <w:rPr>
                <w:rFonts w:asciiTheme="minorHAnsi" w:hAnsiTheme="minorHAnsi" w:cstheme="minorHAnsi"/>
                <w:b/>
                <w:bCs/>
                <w:color w:val="000000"/>
              </w:rPr>
              <w:t>Quantity</w:t>
            </w:r>
          </w:p>
        </w:tc>
        <w:tc>
          <w:tcPr>
            <w:tcW w:w="996" w:type="dxa"/>
            <w:shd w:val="clear" w:color="auto" w:fill="BFBFBF" w:themeFill="background1" w:themeFillShade="BF"/>
          </w:tcPr>
          <w:p w:rsidR="00CA56F4" w:rsidRPr="00472DD0" w:rsidRDefault="00CA56F4" w:rsidP="00472DD0">
            <w:pPr>
              <w:bidi w:val="0"/>
              <w:jc w:val="center"/>
              <w:rPr>
                <w:rFonts w:asciiTheme="minorHAnsi" w:hAnsiTheme="minorHAnsi" w:cstheme="minorHAnsi"/>
                <w:b/>
                <w:bCs/>
                <w:color w:val="000000"/>
              </w:rPr>
            </w:pPr>
            <w:r w:rsidRPr="00472DD0">
              <w:rPr>
                <w:rFonts w:asciiTheme="minorHAnsi" w:hAnsiTheme="minorHAnsi" w:cstheme="minorHAnsi"/>
                <w:b/>
                <w:bCs/>
                <w:color w:val="000000"/>
              </w:rPr>
              <w:t>Lead Time</w:t>
            </w:r>
          </w:p>
        </w:tc>
        <w:tc>
          <w:tcPr>
            <w:tcW w:w="1308" w:type="dxa"/>
            <w:shd w:val="clear" w:color="auto" w:fill="BFBFBF" w:themeFill="background1" w:themeFillShade="BF"/>
          </w:tcPr>
          <w:p w:rsidR="00CA56F4" w:rsidRPr="00472DD0" w:rsidRDefault="00CA56F4" w:rsidP="00472DD0">
            <w:pPr>
              <w:bidi w:val="0"/>
              <w:jc w:val="center"/>
              <w:rPr>
                <w:rFonts w:asciiTheme="minorHAnsi" w:hAnsiTheme="minorHAnsi" w:cstheme="minorHAnsi"/>
                <w:b/>
                <w:bCs/>
                <w:color w:val="000000"/>
              </w:rPr>
            </w:pPr>
            <w:r w:rsidRPr="00472DD0">
              <w:rPr>
                <w:rFonts w:asciiTheme="minorHAnsi" w:hAnsiTheme="minorHAnsi" w:cstheme="minorHAnsi"/>
                <w:b/>
                <w:bCs/>
                <w:color w:val="000000"/>
              </w:rPr>
              <w:t>Unit Cost</w:t>
            </w:r>
          </w:p>
          <w:p w:rsidR="00CA56F4" w:rsidRPr="00472DD0" w:rsidRDefault="00CA56F4" w:rsidP="00472DD0">
            <w:pPr>
              <w:bidi w:val="0"/>
              <w:jc w:val="center"/>
              <w:rPr>
                <w:rFonts w:asciiTheme="minorHAnsi" w:hAnsiTheme="minorHAnsi" w:cstheme="minorHAnsi"/>
                <w:b/>
                <w:bCs/>
                <w:color w:val="000000"/>
              </w:rPr>
            </w:pPr>
            <w:r w:rsidRPr="00472DD0">
              <w:rPr>
                <w:rFonts w:asciiTheme="minorHAnsi" w:hAnsiTheme="minorHAnsi" w:cstheme="minorHAnsi"/>
                <w:b/>
                <w:bCs/>
                <w:color w:val="000000"/>
              </w:rPr>
              <w:t>(</w:t>
            </w:r>
            <w:r w:rsidR="00887711" w:rsidRPr="00472DD0">
              <w:rPr>
                <w:rFonts w:asciiTheme="minorHAnsi" w:hAnsiTheme="minorHAnsi" w:cstheme="minorHAnsi"/>
                <w:b/>
                <w:bCs/>
                <w:color w:val="000000"/>
              </w:rPr>
              <w:t xml:space="preserve"> SDG </w:t>
            </w:r>
            <w:r w:rsidRPr="00472DD0">
              <w:rPr>
                <w:rFonts w:asciiTheme="minorHAnsi" w:hAnsiTheme="minorHAnsi" w:cstheme="minorHAnsi"/>
                <w:b/>
                <w:bCs/>
                <w:color w:val="000000"/>
              </w:rPr>
              <w:t>)</w:t>
            </w:r>
          </w:p>
        </w:tc>
        <w:tc>
          <w:tcPr>
            <w:tcW w:w="1380" w:type="dxa"/>
            <w:shd w:val="clear" w:color="auto" w:fill="BFBFBF" w:themeFill="background1" w:themeFillShade="BF"/>
          </w:tcPr>
          <w:p w:rsidR="00CA56F4" w:rsidRPr="00472DD0" w:rsidRDefault="00CA56F4" w:rsidP="00472DD0">
            <w:pPr>
              <w:bidi w:val="0"/>
              <w:jc w:val="center"/>
              <w:rPr>
                <w:rFonts w:asciiTheme="minorHAnsi" w:hAnsiTheme="minorHAnsi" w:cstheme="minorHAnsi"/>
                <w:b/>
                <w:bCs/>
                <w:color w:val="000000"/>
              </w:rPr>
            </w:pPr>
            <w:r w:rsidRPr="00472DD0">
              <w:rPr>
                <w:rFonts w:asciiTheme="minorHAnsi" w:hAnsiTheme="minorHAnsi" w:cstheme="minorHAnsi"/>
                <w:b/>
                <w:bCs/>
                <w:color w:val="000000"/>
              </w:rPr>
              <w:t>Total Cost</w:t>
            </w:r>
          </w:p>
          <w:p w:rsidR="00CA56F4" w:rsidRPr="00472DD0" w:rsidRDefault="00CA56F4" w:rsidP="00472DD0">
            <w:pPr>
              <w:bidi w:val="0"/>
              <w:jc w:val="center"/>
              <w:rPr>
                <w:rFonts w:asciiTheme="minorHAnsi" w:hAnsiTheme="minorHAnsi" w:cstheme="minorHAnsi"/>
                <w:b/>
                <w:bCs/>
                <w:color w:val="000000"/>
              </w:rPr>
            </w:pPr>
            <w:r w:rsidRPr="00472DD0">
              <w:rPr>
                <w:rFonts w:asciiTheme="minorHAnsi" w:hAnsiTheme="minorHAnsi" w:cstheme="minorHAnsi"/>
                <w:b/>
                <w:bCs/>
                <w:color w:val="000000"/>
              </w:rPr>
              <w:t>(</w:t>
            </w:r>
            <w:r w:rsidR="003160FD" w:rsidRPr="00472DD0">
              <w:rPr>
                <w:rFonts w:asciiTheme="minorHAnsi" w:hAnsiTheme="minorHAnsi" w:cstheme="minorHAnsi"/>
                <w:b/>
                <w:bCs/>
                <w:color w:val="000000"/>
              </w:rPr>
              <w:t xml:space="preserve"> SDG</w:t>
            </w:r>
            <w:r w:rsidR="00C52295" w:rsidRPr="00472DD0">
              <w:rPr>
                <w:rFonts w:asciiTheme="minorHAnsi" w:hAnsiTheme="minorHAnsi" w:cstheme="minorHAnsi"/>
                <w:b/>
                <w:bCs/>
                <w:color w:val="000000"/>
              </w:rPr>
              <w:t xml:space="preserve"> </w:t>
            </w:r>
            <w:r w:rsidRPr="00472DD0">
              <w:rPr>
                <w:rFonts w:asciiTheme="minorHAnsi" w:hAnsiTheme="minorHAnsi" w:cstheme="minorHAnsi"/>
                <w:b/>
                <w:bCs/>
                <w:color w:val="000000"/>
              </w:rPr>
              <w:t>)</w:t>
            </w:r>
          </w:p>
        </w:tc>
      </w:tr>
      <w:tr w:rsidR="007C7427" w:rsidRPr="00472DD0" w:rsidTr="006E7BE1">
        <w:trPr>
          <w:trHeight w:val="1174"/>
        </w:trPr>
        <w:tc>
          <w:tcPr>
            <w:tcW w:w="816" w:type="dxa"/>
          </w:tcPr>
          <w:p w:rsidR="007C7427" w:rsidRDefault="00BF015C" w:rsidP="00472DD0">
            <w:pPr>
              <w:jc w:val="center"/>
              <w:rPr>
                <w:rFonts w:asciiTheme="minorHAnsi" w:hAnsiTheme="minorHAnsi" w:cstheme="minorHAnsi"/>
                <w:b/>
                <w:bCs/>
                <w:color w:val="000000"/>
                <w:szCs w:val="24"/>
              </w:rPr>
            </w:pPr>
            <w:r w:rsidRPr="00D232A4">
              <w:rPr>
                <w:rFonts w:asciiTheme="minorHAnsi" w:hAnsiTheme="minorHAnsi" w:cstheme="minorHAnsi"/>
                <w:b/>
                <w:bCs/>
                <w:color w:val="000000"/>
                <w:szCs w:val="24"/>
              </w:rPr>
              <w:t>1</w:t>
            </w:r>
          </w:p>
          <w:p w:rsidR="00710691" w:rsidRPr="00D232A4" w:rsidRDefault="00710691" w:rsidP="00472DD0">
            <w:pPr>
              <w:jc w:val="center"/>
              <w:rPr>
                <w:rFonts w:asciiTheme="minorHAnsi" w:hAnsiTheme="minorHAnsi" w:cstheme="minorHAnsi"/>
                <w:b/>
                <w:bCs/>
                <w:color w:val="000000"/>
                <w:szCs w:val="24"/>
              </w:rPr>
            </w:pPr>
          </w:p>
        </w:tc>
        <w:tc>
          <w:tcPr>
            <w:tcW w:w="3650" w:type="dxa"/>
            <w:vAlign w:val="center"/>
          </w:tcPr>
          <w:p w:rsidR="007C7427" w:rsidRPr="00D232A4" w:rsidRDefault="00F514DE" w:rsidP="00365F20">
            <w:pPr>
              <w:jc w:val="right"/>
            </w:pPr>
            <w:r w:rsidRPr="00D232A4">
              <w:t>Make concrete 120× 220 cm with steel bar 4 Linnea each (15) cm at bot</w:t>
            </w:r>
            <w:r w:rsidR="00944AD3" w:rsidRPr="00D232A4">
              <w:t>h directions, thickness (12.5)</w:t>
            </w:r>
            <w:r w:rsidRPr="00D232A4">
              <w:t xml:space="preserve"> cm, mixed 1:3:6 in the base (floor) of the incinerator.</w:t>
            </w:r>
          </w:p>
        </w:tc>
        <w:tc>
          <w:tcPr>
            <w:tcW w:w="1109" w:type="dxa"/>
            <w:vAlign w:val="center"/>
          </w:tcPr>
          <w:p w:rsidR="007C7427" w:rsidRPr="00472DD0" w:rsidRDefault="007C7427" w:rsidP="00472DD0">
            <w:pPr>
              <w:jc w:val="center"/>
              <w:rPr>
                <w:rFonts w:asciiTheme="minorHAnsi" w:hAnsiTheme="minorHAnsi" w:cstheme="minorHAnsi"/>
                <w:color w:val="000000"/>
              </w:rPr>
            </w:pPr>
            <w:r w:rsidRPr="00472DD0">
              <w:rPr>
                <w:rFonts w:asciiTheme="minorHAnsi" w:hAnsiTheme="minorHAnsi" w:cstheme="minorHAnsi"/>
                <w:color w:val="000000"/>
              </w:rPr>
              <w:t>M3</w:t>
            </w:r>
          </w:p>
        </w:tc>
        <w:tc>
          <w:tcPr>
            <w:tcW w:w="991" w:type="dxa"/>
          </w:tcPr>
          <w:p w:rsidR="0001528B" w:rsidRPr="00472DD0" w:rsidRDefault="0001528B" w:rsidP="00472DD0">
            <w:pPr>
              <w:jc w:val="center"/>
              <w:rPr>
                <w:rFonts w:asciiTheme="minorHAnsi" w:hAnsiTheme="minorHAnsi" w:cstheme="minorHAnsi"/>
                <w:color w:val="212121"/>
              </w:rPr>
            </w:pPr>
          </w:p>
          <w:p w:rsidR="0045748D" w:rsidRPr="00472DD0" w:rsidRDefault="0045748D" w:rsidP="00472DD0">
            <w:pPr>
              <w:jc w:val="both"/>
              <w:rPr>
                <w:rFonts w:asciiTheme="minorHAnsi" w:hAnsiTheme="minorHAnsi" w:cstheme="minorHAnsi"/>
                <w:color w:val="212121"/>
              </w:rPr>
            </w:pPr>
          </w:p>
          <w:p w:rsidR="00D539CA" w:rsidRPr="00472DD0" w:rsidRDefault="00A2302C" w:rsidP="00472DD0">
            <w:pPr>
              <w:jc w:val="center"/>
              <w:rPr>
                <w:rFonts w:asciiTheme="minorHAnsi" w:hAnsiTheme="minorHAnsi" w:cstheme="minorHAnsi"/>
              </w:rPr>
            </w:pPr>
            <w:r>
              <w:rPr>
                <w:rFonts w:asciiTheme="minorHAnsi" w:hAnsiTheme="minorHAnsi" w:cstheme="minorHAnsi"/>
              </w:rPr>
              <w:t>0.4</w:t>
            </w:r>
          </w:p>
        </w:tc>
        <w:tc>
          <w:tcPr>
            <w:tcW w:w="996" w:type="dxa"/>
          </w:tcPr>
          <w:p w:rsidR="007C7427" w:rsidRPr="00472DD0" w:rsidRDefault="007C7427" w:rsidP="00472DD0">
            <w:pPr>
              <w:jc w:val="center"/>
              <w:rPr>
                <w:rFonts w:asciiTheme="minorHAnsi" w:hAnsiTheme="minorHAnsi" w:cstheme="minorHAnsi"/>
                <w:b/>
                <w:bCs/>
                <w:color w:val="000000"/>
              </w:rPr>
            </w:pPr>
          </w:p>
        </w:tc>
        <w:tc>
          <w:tcPr>
            <w:tcW w:w="1308" w:type="dxa"/>
          </w:tcPr>
          <w:p w:rsidR="007C7427" w:rsidRPr="00472DD0" w:rsidRDefault="007C7427" w:rsidP="00472DD0">
            <w:pPr>
              <w:jc w:val="center"/>
              <w:rPr>
                <w:rFonts w:asciiTheme="minorHAnsi" w:hAnsiTheme="minorHAnsi" w:cstheme="minorHAnsi"/>
                <w:b/>
                <w:bCs/>
                <w:color w:val="000000"/>
              </w:rPr>
            </w:pPr>
          </w:p>
        </w:tc>
        <w:tc>
          <w:tcPr>
            <w:tcW w:w="1380" w:type="dxa"/>
          </w:tcPr>
          <w:p w:rsidR="007C7427" w:rsidRPr="00472DD0" w:rsidRDefault="007C7427" w:rsidP="00472DD0">
            <w:pPr>
              <w:jc w:val="center"/>
              <w:rPr>
                <w:rFonts w:asciiTheme="minorHAnsi" w:hAnsiTheme="minorHAnsi" w:cstheme="minorHAnsi"/>
                <w:b/>
                <w:bCs/>
                <w:color w:val="000000"/>
              </w:rPr>
            </w:pPr>
          </w:p>
        </w:tc>
      </w:tr>
      <w:tr w:rsidR="000F7583" w:rsidRPr="00472DD0" w:rsidTr="003A6CC0">
        <w:trPr>
          <w:trHeight w:val="1237"/>
        </w:trPr>
        <w:tc>
          <w:tcPr>
            <w:tcW w:w="816" w:type="dxa"/>
          </w:tcPr>
          <w:p w:rsidR="000F7583" w:rsidRPr="00D232A4" w:rsidRDefault="000F7583" w:rsidP="00472DD0">
            <w:pPr>
              <w:jc w:val="center"/>
              <w:rPr>
                <w:rFonts w:asciiTheme="minorHAnsi" w:hAnsiTheme="minorHAnsi" w:cstheme="minorHAnsi"/>
                <w:b/>
                <w:bCs/>
                <w:color w:val="000000"/>
                <w:szCs w:val="24"/>
              </w:rPr>
            </w:pPr>
            <w:r w:rsidRPr="00D232A4">
              <w:rPr>
                <w:rFonts w:asciiTheme="minorHAnsi" w:hAnsiTheme="minorHAnsi" w:cstheme="minorHAnsi"/>
                <w:b/>
                <w:bCs/>
                <w:color w:val="000000"/>
                <w:szCs w:val="24"/>
              </w:rPr>
              <w:t>2</w:t>
            </w:r>
          </w:p>
        </w:tc>
        <w:tc>
          <w:tcPr>
            <w:tcW w:w="3650" w:type="dxa"/>
            <w:vAlign w:val="center"/>
          </w:tcPr>
          <w:p w:rsidR="000F7583" w:rsidRPr="00D232A4" w:rsidRDefault="000F7583" w:rsidP="00365F20">
            <w:pPr>
              <w:jc w:val="right"/>
            </w:pPr>
            <w:r w:rsidRPr="00D232A4">
              <w:t xml:space="preserve">Constructing of 1 rooms size (200 </w:t>
            </w:r>
            <w:r w:rsidR="00CC3447" w:rsidRPr="00D232A4">
              <w:t>lengths</w:t>
            </w:r>
            <w:r w:rsidRPr="00D232A4">
              <w:t xml:space="preserve"> × 100width and height1.30 </w:t>
            </w:r>
            <w:r w:rsidR="00774547" w:rsidRPr="00D232A4">
              <w:t>cm)</w:t>
            </w:r>
            <w:r w:rsidRPr="00D232A4">
              <w:t xml:space="preserve">   </w:t>
            </w:r>
            <w:r w:rsidR="00774547" w:rsidRPr="00D232A4">
              <w:t>by thermal brick first</w:t>
            </w:r>
            <w:r w:rsidRPr="00D232A4">
              <w:t xml:space="preserve"> class   and thermal </w:t>
            </w:r>
            <w:r w:rsidR="00774547" w:rsidRPr="00D232A4">
              <w:t>cement,</w:t>
            </w:r>
            <w:r w:rsidRPr="00D232A4">
              <w:t xml:space="preserve"> thickness (1) </w:t>
            </w:r>
            <w:r w:rsidR="00774547" w:rsidRPr="00D232A4">
              <w:t>brick on</w:t>
            </w:r>
            <w:r w:rsidRPr="00D232A4">
              <w:t xml:space="preserve"> the </w:t>
            </w:r>
            <w:r w:rsidR="00774547" w:rsidRPr="00D232A4">
              <w:t>base (</w:t>
            </w:r>
            <w:r w:rsidR="00CC3447" w:rsidRPr="00D232A4">
              <w:t>floor) of</w:t>
            </w:r>
            <w:r w:rsidRPr="00D232A4">
              <w:t xml:space="preserve"> the incinerator</w:t>
            </w:r>
          </w:p>
        </w:tc>
        <w:tc>
          <w:tcPr>
            <w:tcW w:w="1109" w:type="dxa"/>
            <w:vAlign w:val="center"/>
          </w:tcPr>
          <w:p w:rsidR="000F7583" w:rsidRPr="00472DD0" w:rsidRDefault="000F7583" w:rsidP="00472DD0">
            <w:pPr>
              <w:jc w:val="center"/>
              <w:rPr>
                <w:rFonts w:asciiTheme="minorHAnsi" w:hAnsiTheme="minorHAnsi" w:cstheme="minorHAnsi"/>
                <w:color w:val="000000"/>
              </w:rPr>
            </w:pPr>
            <w:r w:rsidRPr="00472DD0">
              <w:rPr>
                <w:rFonts w:asciiTheme="minorHAnsi" w:hAnsiTheme="minorHAnsi" w:cstheme="minorHAnsi"/>
                <w:color w:val="000000"/>
              </w:rPr>
              <w:t>M</w:t>
            </w:r>
            <w:r w:rsidR="00CC3447" w:rsidRPr="00472DD0">
              <w:rPr>
                <w:rFonts w:asciiTheme="minorHAnsi" w:hAnsiTheme="minorHAnsi" w:cstheme="minorHAnsi"/>
                <w:color w:val="000000"/>
              </w:rPr>
              <w:t>L</w:t>
            </w:r>
          </w:p>
        </w:tc>
        <w:tc>
          <w:tcPr>
            <w:tcW w:w="991" w:type="dxa"/>
          </w:tcPr>
          <w:p w:rsidR="000F7583" w:rsidRPr="00472DD0" w:rsidRDefault="000F7583" w:rsidP="00472DD0">
            <w:pPr>
              <w:jc w:val="center"/>
              <w:rPr>
                <w:rFonts w:asciiTheme="minorHAnsi" w:hAnsiTheme="minorHAnsi" w:cstheme="minorHAnsi"/>
              </w:rPr>
            </w:pPr>
            <w:r w:rsidRPr="00472DD0">
              <w:rPr>
                <w:rFonts w:asciiTheme="minorHAnsi" w:hAnsiTheme="minorHAnsi" w:cstheme="minorHAnsi"/>
              </w:rPr>
              <w:t xml:space="preserve"> </w:t>
            </w:r>
          </w:p>
          <w:p w:rsidR="00CC3447" w:rsidRPr="00472DD0" w:rsidRDefault="00CC3447" w:rsidP="00472DD0">
            <w:pPr>
              <w:jc w:val="center"/>
              <w:rPr>
                <w:rFonts w:asciiTheme="minorHAnsi" w:hAnsiTheme="minorHAnsi" w:cstheme="minorHAnsi"/>
              </w:rPr>
            </w:pPr>
            <w:r w:rsidRPr="00472DD0">
              <w:rPr>
                <w:rFonts w:asciiTheme="minorHAnsi" w:hAnsiTheme="minorHAnsi" w:cstheme="minorHAnsi"/>
              </w:rPr>
              <w:t xml:space="preserve"> </w:t>
            </w:r>
          </w:p>
          <w:p w:rsidR="000F7583" w:rsidRPr="00472DD0" w:rsidRDefault="00A96D3E" w:rsidP="00A96D3E">
            <w:pPr>
              <w:jc w:val="center"/>
              <w:rPr>
                <w:rFonts w:asciiTheme="minorHAnsi" w:hAnsiTheme="minorHAnsi" w:cstheme="minorHAnsi"/>
              </w:rPr>
            </w:pPr>
            <w:r>
              <w:rPr>
                <w:rFonts w:asciiTheme="minorHAnsi" w:hAnsiTheme="minorHAnsi" w:cstheme="minorHAnsi"/>
              </w:rPr>
              <w:t>9</w:t>
            </w:r>
          </w:p>
        </w:tc>
        <w:tc>
          <w:tcPr>
            <w:tcW w:w="996" w:type="dxa"/>
          </w:tcPr>
          <w:p w:rsidR="000F7583" w:rsidRPr="00472DD0" w:rsidRDefault="000F7583" w:rsidP="00472DD0">
            <w:pPr>
              <w:jc w:val="center"/>
              <w:rPr>
                <w:rFonts w:asciiTheme="minorHAnsi" w:hAnsiTheme="minorHAnsi" w:cstheme="minorHAnsi"/>
                <w:b/>
                <w:bCs/>
                <w:color w:val="000000"/>
              </w:rPr>
            </w:pPr>
          </w:p>
        </w:tc>
        <w:tc>
          <w:tcPr>
            <w:tcW w:w="1308" w:type="dxa"/>
          </w:tcPr>
          <w:p w:rsidR="000F7583" w:rsidRPr="00472DD0" w:rsidRDefault="000F7583" w:rsidP="00472DD0">
            <w:pPr>
              <w:rPr>
                <w:rFonts w:asciiTheme="minorHAnsi" w:hAnsiTheme="minorHAnsi" w:cstheme="minorHAnsi"/>
                <w:b/>
                <w:bCs/>
                <w:color w:val="000000"/>
              </w:rPr>
            </w:pPr>
          </w:p>
        </w:tc>
        <w:tc>
          <w:tcPr>
            <w:tcW w:w="1380" w:type="dxa"/>
          </w:tcPr>
          <w:p w:rsidR="000F7583" w:rsidRPr="00472DD0" w:rsidRDefault="000F7583" w:rsidP="00472DD0">
            <w:pPr>
              <w:jc w:val="center"/>
              <w:rPr>
                <w:rFonts w:asciiTheme="minorHAnsi" w:hAnsiTheme="minorHAnsi" w:cstheme="minorHAnsi"/>
                <w:b/>
                <w:bCs/>
                <w:color w:val="000000"/>
              </w:rPr>
            </w:pPr>
          </w:p>
        </w:tc>
      </w:tr>
      <w:tr w:rsidR="000F7583" w:rsidRPr="00472DD0" w:rsidTr="00EC7CE5">
        <w:trPr>
          <w:trHeight w:val="432"/>
        </w:trPr>
        <w:tc>
          <w:tcPr>
            <w:tcW w:w="816" w:type="dxa"/>
          </w:tcPr>
          <w:p w:rsidR="000F7583" w:rsidRPr="00D232A4" w:rsidRDefault="000F7583" w:rsidP="00472DD0">
            <w:pPr>
              <w:jc w:val="center"/>
              <w:rPr>
                <w:rFonts w:asciiTheme="minorHAnsi" w:hAnsiTheme="minorHAnsi" w:cstheme="minorHAnsi"/>
                <w:b/>
                <w:bCs/>
                <w:color w:val="000000"/>
                <w:szCs w:val="24"/>
              </w:rPr>
            </w:pPr>
            <w:r w:rsidRPr="00D232A4">
              <w:rPr>
                <w:rFonts w:asciiTheme="minorHAnsi" w:hAnsiTheme="minorHAnsi" w:cstheme="minorHAnsi"/>
                <w:b/>
                <w:bCs/>
                <w:color w:val="000000"/>
                <w:szCs w:val="24"/>
              </w:rPr>
              <w:t>3</w:t>
            </w:r>
          </w:p>
        </w:tc>
        <w:tc>
          <w:tcPr>
            <w:tcW w:w="3650" w:type="dxa"/>
            <w:vAlign w:val="center"/>
          </w:tcPr>
          <w:p w:rsidR="000F7583" w:rsidRPr="00D232A4" w:rsidRDefault="00642CD1" w:rsidP="00365F20">
            <w:pPr>
              <w:jc w:val="right"/>
            </w:pPr>
            <w:r w:rsidRPr="00D232A4">
              <w:t>Make concrete with steel par 4 Linnea   for lintel beam thickness (15×20 cm) length 70cm, mixed 1:2:4</w:t>
            </w:r>
          </w:p>
        </w:tc>
        <w:tc>
          <w:tcPr>
            <w:tcW w:w="1109" w:type="dxa"/>
            <w:vAlign w:val="center"/>
          </w:tcPr>
          <w:p w:rsidR="000F7583" w:rsidRPr="00472DD0" w:rsidRDefault="00630ED0" w:rsidP="00472DD0">
            <w:pPr>
              <w:jc w:val="center"/>
              <w:rPr>
                <w:rFonts w:asciiTheme="minorHAnsi" w:hAnsiTheme="minorHAnsi" w:cstheme="minorHAnsi"/>
                <w:color w:val="212121"/>
              </w:rPr>
            </w:pPr>
            <w:r w:rsidRPr="00472DD0">
              <w:rPr>
                <w:rFonts w:asciiTheme="minorHAnsi" w:hAnsiTheme="minorHAnsi" w:cstheme="minorHAnsi"/>
                <w:color w:val="212121"/>
              </w:rPr>
              <w:t xml:space="preserve">PCS </w:t>
            </w:r>
          </w:p>
        </w:tc>
        <w:tc>
          <w:tcPr>
            <w:tcW w:w="991" w:type="dxa"/>
            <w:vAlign w:val="center"/>
          </w:tcPr>
          <w:p w:rsidR="000F7583" w:rsidRPr="00472DD0" w:rsidRDefault="007F40AB" w:rsidP="00472DD0">
            <w:pPr>
              <w:jc w:val="center"/>
              <w:rPr>
                <w:rFonts w:asciiTheme="minorHAnsi" w:hAnsiTheme="minorHAnsi" w:cstheme="minorHAnsi"/>
                <w:color w:val="212121"/>
              </w:rPr>
            </w:pPr>
            <w:r>
              <w:rPr>
                <w:rFonts w:asciiTheme="minorHAnsi" w:hAnsiTheme="minorHAnsi" w:cstheme="minorHAnsi"/>
                <w:color w:val="212121"/>
              </w:rPr>
              <w:t>2</w:t>
            </w:r>
          </w:p>
        </w:tc>
        <w:tc>
          <w:tcPr>
            <w:tcW w:w="996" w:type="dxa"/>
          </w:tcPr>
          <w:p w:rsidR="000F7583" w:rsidRPr="00472DD0" w:rsidRDefault="000F7583" w:rsidP="00472DD0">
            <w:pPr>
              <w:jc w:val="center"/>
              <w:rPr>
                <w:rFonts w:asciiTheme="minorHAnsi" w:hAnsiTheme="minorHAnsi" w:cstheme="minorHAnsi"/>
                <w:b/>
                <w:bCs/>
                <w:color w:val="000000"/>
              </w:rPr>
            </w:pPr>
          </w:p>
        </w:tc>
        <w:tc>
          <w:tcPr>
            <w:tcW w:w="1308" w:type="dxa"/>
          </w:tcPr>
          <w:p w:rsidR="000F7583" w:rsidRPr="00472DD0" w:rsidRDefault="000F7583" w:rsidP="00472DD0">
            <w:pPr>
              <w:rPr>
                <w:rFonts w:asciiTheme="minorHAnsi" w:hAnsiTheme="minorHAnsi" w:cstheme="minorHAnsi"/>
                <w:b/>
                <w:bCs/>
                <w:color w:val="000000"/>
              </w:rPr>
            </w:pPr>
          </w:p>
        </w:tc>
        <w:tc>
          <w:tcPr>
            <w:tcW w:w="1380" w:type="dxa"/>
          </w:tcPr>
          <w:p w:rsidR="000F7583" w:rsidRPr="00472DD0" w:rsidRDefault="000F7583" w:rsidP="00472DD0">
            <w:pPr>
              <w:jc w:val="center"/>
              <w:rPr>
                <w:rFonts w:asciiTheme="minorHAnsi" w:hAnsiTheme="minorHAnsi" w:cstheme="minorHAnsi"/>
                <w:b/>
                <w:bCs/>
                <w:color w:val="000000"/>
              </w:rPr>
            </w:pPr>
          </w:p>
        </w:tc>
      </w:tr>
      <w:tr w:rsidR="00920D87" w:rsidRPr="00472DD0" w:rsidTr="00EC7CE5">
        <w:trPr>
          <w:trHeight w:val="432"/>
        </w:trPr>
        <w:tc>
          <w:tcPr>
            <w:tcW w:w="816" w:type="dxa"/>
          </w:tcPr>
          <w:p w:rsidR="00920D87" w:rsidRPr="00D232A4" w:rsidRDefault="00920D87" w:rsidP="00472DD0">
            <w:pPr>
              <w:jc w:val="center"/>
              <w:rPr>
                <w:rFonts w:asciiTheme="minorHAnsi" w:hAnsiTheme="minorHAnsi" w:cstheme="minorHAnsi"/>
                <w:b/>
                <w:bCs/>
                <w:color w:val="000000"/>
                <w:szCs w:val="24"/>
              </w:rPr>
            </w:pPr>
            <w:r w:rsidRPr="00D232A4">
              <w:rPr>
                <w:rFonts w:asciiTheme="minorHAnsi" w:hAnsiTheme="minorHAnsi" w:cstheme="minorHAnsi"/>
                <w:b/>
                <w:bCs/>
                <w:color w:val="000000"/>
                <w:szCs w:val="24"/>
              </w:rPr>
              <w:t>4</w:t>
            </w:r>
          </w:p>
        </w:tc>
        <w:tc>
          <w:tcPr>
            <w:tcW w:w="3650" w:type="dxa"/>
            <w:vAlign w:val="center"/>
          </w:tcPr>
          <w:p w:rsidR="00920D87" w:rsidRPr="00D232A4" w:rsidRDefault="00920D87" w:rsidP="00365F20">
            <w:pPr>
              <w:jc w:val="right"/>
            </w:pPr>
            <w:r w:rsidRPr="00D232A4">
              <w:t>Make a waste burn barrier 30 x 80 cm in the waste burned chamber by means of a steel bar 3</w:t>
            </w:r>
            <w:r w:rsidR="00734637" w:rsidRPr="00D232A4">
              <w:t xml:space="preserve"> Linnea</w:t>
            </w:r>
            <w:r w:rsidRPr="00D232A4">
              <w:t xml:space="preserve"> space (distance) between each  2cm</w:t>
            </w:r>
          </w:p>
        </w:tc>
        <w:tc>
          <w:tcPr>
            <w:tcW w:w="1109" w:type="dxa"/>
            <w:vAlign w:val="center"/>
          </w:tcPr>
          <w:p w:rsidR="00920D87" w:rsidRPr="00472DD0" w:rsidRDefault="00734637" w:rsidP="00472DD0">
            <w:pPr>
              <w:jc w:val="center"/>
              <w:rPr>
                <w:rFonts w:asciiTheme="minorHAnsi" w:hAnsiTheme="minorHAnsi" w:cstheme="minorHAnsi"/>
                <w:color w:val="212121"/>
              </w:rPr>
            </w:pPr>
            <w:r w:rsidRPr="00472DD0">
              <w:rPr>
                <w:rFonts w:asciiTheme="minorHAnsi" w:hAnsiTheme="minorHAnsi" w:cstheme="minorHAnsi"/>
                <w:color w:val="212121"/>
              </w:rPr>
              <w:t xml:space="preserve">PCS </w:t>
            </w:r>
          </w:p>
        </w:tc>
        <w:tc>
          <w:tcPr>
            <w:tcW w:w="991" w:type="dxa"/>
            <w:vAlign w:val="center"/>
          </w:tcPr>
          <w:p w:rsidR="00920D87" w:rsidRPr="00472DD0" w:rsidRDefault="00734637" w:rsidP="00472DD0">
            <w:pPr>
              <w:jc w:val="center"/>
              <w:rPr>
                <w:rFonts w:asciiTheme="minorHAnsi" w:hAnsiTheme="minorHAnsi" w:cstheme="minorHAnsi"/>
                <w:color w:val="212121"/>
              </w:rPr>
            </w:pPr>
            <w:r w:rsidRPr="00472DD0">
              <w:rPr>
                <w:rFonts w:asciiTheme="minorHAnsi" w:hAnsiTheme="minorHAnsi" w:cstheme="minorHAnsi"/>
                <w:color w:val="212121"/>
              </w:rPr>
              <w:t>1</w:t>
            </w:r>
          </w:p>
        </w:tc>
        <w:tc>
          <w:tcPr>
            <w:tcW w:w="996" w:type="dxa"/>
          </w:tcPr>
          <w:p w:rsidR="00920D87" w:rsidRPr="00472DD0" w:rsidRDefault="00920D87" w:rsidP="00472DD0">
            <w:pPr>
              <w:jc w:val="center"/>
              <w:rPr>
                <w:rFonts w:asciiTheme="minorHAnsi" w:hAnsiTheme="minorHAnsi" w:cstheme="minorHAnsi"/>
                <w:b/>
                <w:bCs/>
                <w:color w:val="000000"/>
              </w:rPr>
            </w:pPr>
          </w:p>
        </w:tc>
        <w:tc>
          <w:tcPr>
            <w:tcW w:w="1308" w:type="dxa"/>
          </w:tcPr>
          <w:p w:rsidR="00920D87" w:rsidRPr="00472DD0" w:rsidRDefault="00920D87" w:rsidP="00472DD0">
            <w:pPr>
              <w:rPr>
                <w:rFonts w:asciiTheme="minorHAnsi" w:hAnsiTheme="minorHAnsi" w:cstheme="minorHAnsi"/>
                <w:b/>
                <w:bCs/>
                <w:color w:val="000000"/>
              </w:rPr>
            </w:pPr>
          </w:p>
        </w:tc>
        <w:tc>
          <w:tcPr>
            <w:tcW w:w="1380" w:type="dxa"/>
          </w:tcPr>
          <w:p w:rsidR="00920D87" w:rsidRPr="00472DD0" w:rsidRDefault="00920D87" w:rsidP="00472DD0">
            <w:pPr>
              <w:jc w:val="center"/>
              <w:rPr>
                <w:rFonts w:asciiTheme="minorHAnsi" w:hAnsiTheme="minorHAnsi" w:cstheme="minorHAnsi"/>
                <w:b/>
                <w:bCs/>
                <w:color w:val="000000"/>
              </w:rPr>
            </w:pPr>
          </w:p>
        </w:tc>
      </w:tr>
      <w:tr w:rsidR="00920D87" w:rsidRPr="00472DD0" w:rsidTr="00EC7CE5">
        <w:trPr>
          <w:trHeight w:val="432"/>
        </w:trPr>
        <w:tc>
          <w:tcPr>
            <w:tcW w:w="816" w:type="dxa"/>
          </w:tcPr>
          <w:p w:rsidR="00920D87" w:rsidRPr="00D232A4" w:rsidRDefault="00920D87" w:rsidP="00472DD0">
            <w:pPr>
              <w:jc w:val="center"/>
              <w:rPr>
                <w:rFonts w:asciiTheme="minorHAnsi" w:hAnsiTheme="minorHAnsi" w:cstheme="minorHAnsi"/>
                <w:b/>
                <w:bCs/>
                <w:color w:val="000000"/>
                <w:szCs w:val="24"/>
              </w:rPr>
            </w:pPr>
            <w:r w:rsidRPr="00D232A4">
              <w:rPr>
                <w:rFonts w:asciiTheme="minorHAnsi" w:hAnsiTheme="minorHAnsi" w:cstheme="minorHAnsi"/>
                <w:b/>
                <w:bCs/>
                <w:color w:val="000000"/>
                <w:szCs w:val="24"/>
              </w:rPr>
              <w:t>5</w:t>
            </w:r>
          </w:p>
        </w:tc>
        <w:tc>
          <w:tcPr>
            <w:tcW w:w="3650" w:type="dxa"/>
            <w:vAlign w:val="center"/>
          </w:tcPr>
          <w:p w:rsidR="00920D87" w:rsidRPr="00D232A4" w:rsidRDefault="007A7A21" w:rsidP="00365F20">
            <w:pPr>
              <w:jc w:val="right"/>
            </w:pPr>
            <w:r w:rsidRPr="00D232A4">
              <w:t>Installation of  ash door  30x30  cm ,</w:t>
            </w:r>
            <w:r w:rsidR="00301DE1" w:rsidRPr="00D232A4">
              <w:t xml:space="preserve">Iron Sheet </w:t>
            </w:r>
            <w:r w:rsidRPr="00D232A4">
              <w:t xml:space="preserve"> 3mm MS With angle frame and  painted by </w:t>
            </w:r>
            <w:r w:rsidR="002D3C73" w:rsidRPr="00D232A4">
              <w:t xml:space="preserve">engineer </w:t>
            </w:r>
            <w:r w:rsidRPr="00D232A4">
              <w:t>oil</w:t>
            </w:r>
          </w:p>
        </w:tc>
        <w:tc>
          <w:tcPr>
            <w:tcW w:w="1109" w:type="dxa"/>
            <w:vAlign w:val="center"/>
          </w:tcPr>
          <w:p w:rsidR="00920D87" w:rsidRPr="00472DD0" w:rsidRDefault="00CC12C6" w:rsidP="00472DD0">
            <w:pPr>
              <w:jc w:val="center"/>
              <w:rPr>
                <w:rFonts w:asciiTheme="minorHAnsi" w:hAnsiTheme="minorHAnsi" w:cstheme="minorHAnsi"/>
                <w:color w:val="212121"/>
              </w:rPr>
            </w:pPr>
            <w:r w:rsidRPr="00472DD0">
              <w:rPr>
                <w:rFonts w:asciiTheme="minorHAnsi" w:hAnsiTheme="minorHAnsi" w:cstheme="minorHAnsi"/>
                <w:color w:val="212121"/>
              </w:rPr>
              <w:t xml:space="preserve">PCS </w:t>
            </w:r>
          </w:p>
        </w:tc>
        <w:tc>
          <w:tcPr>
            <w:tcW w:w="991" w:type="dxa"/>
            <w:vAlign w:val="center"/>
          </w:tcPr>
          <w:p w:rsidR="00920D87" w:rsidRPr="00472DD0" w:rsidRDefault="00B103CA" w:rsidP="00472DD0">
            <w:pPr>
              <w:jc w:val="center"/>
              <w:rPr>
                <w:rFonts w:asciiTheme="minorHAnsi" w:hAnsiTheme="minorHAnsi" w:cstheme="minorHAnsi"/>
                <w:color w:val="212121"/>
              </w:rPr>
            </w:pPr>
            <w:r w:rsidRPr="00472DD0">
              <w:rPr>
                <w:rFonts w:asciiTheme="minorHAnsi" w:hAnsiTheme="minorHAnsi" w:cstheme="minorHAnsi"/>
                <w:color w:val="212121"/>
              </w:rPr>
              <w:t>1</w:t>
            </w:r>
          </w:p>
        </w:tc>
        <w:tc>
          <w:tcPr>
            <w:tcW w:w="996" w:type="dxa"/>
          </w:tcPr>
          <w:p w:rsidR="00920D87" w:rsidRPr="00472DD0" w:rsidRDefault="00920D87" w:rsidP="00472DD0">
            <w:pPr>
              <w:jc w:val="center"/>
              <w:rPr>
                <w:rFonts w:asciiTheme="minorHAnsi" w:hAnsiTheme="minorHAnsi" w:cstheme="minorHAnsi"/>
                <w:b/>
                <w:bCs/>
                <w:color w:val="000000"/>
              </w:rPr>
            </w:pPr>
          </w:p>
        </w:tc>
        <w:tc>
          <w:tcPr>
            <w:tcW w:w="1308" w:type="dxa"/>
          </w:tcPr>
          <w:p w:rsidR="00920D87" w:rsidRPr="00472DD0" w:rsidRDefault="00920D87" w:rsidP="00472DD0">
            <w:pPr>
              <w:rPr>
                <w:rFonts w:asciiTheme="minorHAnsi" w:hAnsiTheme="minorHAnsi" w:cstheme="minorHAnsi"/>
                <w:b/>
                <w:bCs/>
                <w:color w:val="000000"/>
              </w:rPr>
            </w:pPr>
          </w:p>
        </w:tc>
        <w:tc>
          <w:tcPr>
            <w:tcW w:w="1380" w:type="dxa"/>
          </w:tcPr>
          <w:p w:rsidR="00920D87" w:rsidRPr="00472DD0" w:rsidRDefault="00920D87" w:rsidP="00472DD0">
            <w:pPr>
              <w:jc w:val="center"/>
              <w:rPr>
                <w:rFonts w:asciiTheme="minorHAnsi" w:hAnsiTheme="minorHAnsi" w:cstheme="minorHAnsi"/>
                <w:b/>
                <w:bCs/>
                <w:color w:val="000000"/>
              </w:rPr>
            </w:pPr>
          </w:p>
        </w:tc>
      </w:tr>
      <w:tr w:rsidR="00920D87" w:rsidRPr="00472DD0" w:rsidTr="00EC7CE5">
        <w:trPr>
          <w:trHeight w:val="432"/>
        </w:trPr>
        <w:tc>
          <w:tcPr>
            <w:tcW w:w="816" w:type="dxa"/>
          </w:tcPr>
          <w:p w:rsidR="00920D87" w:rsidRPr="00D232A4" w:rsidRDefault="00920D87" w:rsidP="00472DD0">
            <w:pPr>
              <w:jc w:val="center"/>
              <w:rPr>
                <w:rFonts w:asciiTheme="minorHAnsi" w:hAnsiTheme="minorHAnsi" w:cstheme="minorHAnsi"/>
                <w:szCs w:val="24"/>
              </w:rPr>
            </w:pPr>
            <w:r w:rsidRPr="00D232A4">
              <w:rPr>
                <w:rFonts w:asciiTheme="minorHAnsi" w:hAnsiTheme="minorHAnsi" w:cstheme="minorHAnsi"/>
                <w:szCs w:val="24"/>
              </w:rPr>
              <w:t>6</w:t>
            </w:r>
          </w:p>
        </w:tc>
        <w:tc>
          <w:tcPr>
            <w:tcW w:w="3650" w:type="dxa"/>
            <w:vAlign w:val="center"/>
          </w:tcPr>
          <w:p w:rsidR="00920D87" w:rsidRPr="00D232A4" w:rsidRDefault="004B5E16" w:rsidP="00AF0BEA">
            <w:pPr>
              <w:jc w:val="right"/>
            </w:pPr>
            <w:r w:rsidRPr="00D232A4">
              <w:t>Installation of  Loading</w:t>
            </w:r>
            <w:r w:rsidR="00AF0BEA">
              <w:t xml:space="preserve"> door 30x30x3mm with</w:t>
            </w:r>
            <w:r w:rsidRPr="00D232A4">
              <w:t xml:space="preserve"> angle</w:t>
            </w:r>
            <w:r w:rsidR="00AF0BEA">
              <w:t xml:space="preserve"> </w:t>
            </w:r>
            <w:r w:rsidR="00AF0BEA" w:rsidRPr="00D232A4">
              <w:t>frame</w:t>
            </w:r>
            <w:r w:rsidR="00AF0BEA">
              <w:t xml:space="preserve"> 1.5 and iron sheet 2 ml </w:t>
            </w:r>
            <w:r w:rsidRPr="00D232A4">
              <w:t xml:space="preserve">  </w:t>
            </w:r>
            <w:r w:rsidR="00AF0BEA">
              <w:t xml:space="preserve">  </w:t>
            </w:r>
            <w:r w:rsidRPr="00D232A4">
              <w:t xml:space="preserve"> painted by engineer oil</w:t>
            </w:r>
          </w:p>
        </w:tc>
        <w:tc>
          <w:tcPr>
            <w:tcW w:w="1109" w:type="dxa"/>
            <w:vAlign w:val="center"/>
          </w:tcPr>
          <w:p w:rsidR="00920D87" w:rsidRPr="00472DD0" w:rsidRDefault="00BD57AD" w:rsidP="00472DD0">
            <w:pPr>
              <w:jc w:val="center"/>
              <w:rPr>
                <w:rFonts w:asciiTheme="minorHAnsi" w:hAnsiTheme="minorHAnsi" w:cstheme="minorHAnsi"/>
                <w:color w:val="212121"/>
              </w:rPr>
            </w:pPr>
            <w:r w:rsidRPr="00472DD0">
              <w:rPr>
                <w:rFonts w:asciiTheme="minorHAnsi" w:hAnsiTheme="minorHAnsi" w:cstheme="minorHAnsi"/>
                <w:color w:val="212121"/>
              </w:rPr>
              <w:t>P</w:t>
            </w:r>
            <w:r w:rsidR="002C7510" w:rsidRPr="00472DD0">
              <w:rPr>
                <w:rFonts w:asciiTheme="minorHAnsi" w:hAnsiTheme="minorHAnsi" w:cstheme="minorHAnsi"/>
                <w:color w:val="212121"/>
              </w:rPr>
              <w:t>CS</w:t>
            </w:r>
          </w:p>
        </w:tc>
        <w:tc>
          <w:tcPr>
            <w:tcW w:w="991" w:type="dxa"/>
            <w:vAlign w:val="center"/>
          </w:tcPr>
          <w:p w:rsidR="00920D87" w:rsidRPr="00472DD0" w:rsidRDefault="00615DDD" w:rsidP="00472DD0">
            <w:pPr>
              <w:jc w:val="center"/>
              <w:rPr>
                <w:rFonts w:asciiTheme="minorHAnsi" w:hAnsiTheme="minorHAnsi" w:cstheme="minorHAnsi"/>
                <w:color w:val="212121"/>
              </w:rPr>
            </w:pPr>
            <w:r w:rsidRPr="00472DD0">
              <w:rPr>
                <w:rFonts w:asciiTheme="minorHAnsi" w:hAnsiTheme="minorHAnsi" w:cstheme="minorHAnsi"/>
                <w:color w:val="212121"/>
              </w:rPr>
              <w:t>1</w:t>
            </w:r>
          </w:p>
        </w:tc>
        <w:tc>
          <w:tcPr>
            <w:tcW w:w="996" w:type="dxa"/>
          </w:tcPr>
          <w:p w:rsidR="00920D87" w:rsidRPr="00472DD0" w:rsidRDefault="00920D87" w:rsidP="00472DD0">
            <w:pPr>
              <w:jc w:val="center"/>
              <w:rPr>
                <w:rFonts w:asciiTheme="minorHAnsi" w:hAnsiTheme="minorHAnsi" w:cstheme="minorHAnsi"/>
                <w:b/>
                <w:bCs/>
                <w:color w:val="000000"/>
              </w:rPr>
            </w:pPr>
          </w:p>
        </w:tc>
        <w:tc>
          <w:tcPr>
            <w:tcW w:w="1308" w:type="dxa"/>
          </w:tcPr>
          <w:p w:rsidR="00920D87" w:rsidRPr="00472DD0" w:rsidRDefault="00920D87" w:rsidP="00472DD0">
            <w:pPr>
              <w:rPr>
                <w:rFonts w:asciiTheme="minorHAnsi" w:hAnsiTheme="minorHAnsi" w:cstheme="minorHAnsi"/>
                <w:b/>
                <w:bCs/>
                <w:color w:val="000000"/>
              </w:rPr>
            </w:pPr>
          </w:p>
        </w:tc>
        <w:tc>
          <w:tcPr>
            <w:tcW w:w="1380" w:type="dxa"/>
          </w:tcPr>
          <w:p w:rsidR="00920D87" w:rsidRPr="00472DD0" w:rsidRDefault="00920D87" w:rsidP="00472DD0">
            <w:pPr>
              <w:jc w:val="center"/>
              <w:rPr>
                <w:rFonts w:asciiTheme="minorHAnsi" w:hAnsiTheme="minorHAnsi" w:cstheme="minorHAnsi"/>
                <w:b/>
                <w:bCs/>
                <w:color w:val="000000"/>
              </w:rPr>
            </w:pPr>
          </w:p>
        </w:tc>
      </w:tr>
      <w:tr w:rsidR="00920D87" w:rsidRPr="00472DD0" w:rsidTr="00EC7CE5">
        <w:trPr>
          <w:trHeight w:val="432"/>
        </w:trPr>
        <w:tc>
          <w:tcPr>
            <w:tcW w:w="816" w:type="dxa"/>
          </w:tcPr>
          <w:p w:rsidR="00920D87" w:rsidRPr="00D232A4" w:rsidRDefault="00920D87" w:rsidP="00472DD0">
            <w:pPr>
              <w:jc w:val="center"/>
              <w:rPr>
                <w:rFonts w:asciiTheme="minorHAnsi" w:hAnsiTheme="minorHAnsi" w:cstheme="minorHAnsi"/>
                <w:b/>
                <w:bCs/>
                <w:color w:val="000000"/>
                <w:szCs w:val="24"/>
              </w:rPr>
            </w:pPr>
            <w:r w:rsidRPr="00D232A4">
              <w:rPr>
                <w:rFonts w:asciiTheme="minorHAnsi" w:hAnsiTheme="minorHAnsi" w:cstheme="minorHAnsi"/>
                <w:b/>
                <w:bCs/>
                <w:color w:val="000000"/>
                <w:szCs w:val="24"/>
              </w:rPr>
              <w:t>7</w:t>
            </w:r>
          </w:p>
        </w:tc>
        <w:tc>
          <w:tcPr>
            <w:tcW w:w="3650" w:type="dxa"/>
            <w:vAlign w:val="center"/>
          </w:tcPr>
          <w:p w:rsidR="00920D87" w:rsidRPr="00D232A4" w:rsidRDefault="00D46332" w:rsidP="00365F20">
            <w:pPr>
              <w:jc w:val="right"/>
            </w:pPr>
            <w:r w:rsidRPr="00D232A4">
              <w:t>installation of steel pipe ( galvaniz</w:t>
            </w:r>
            <w:r w:rsidR="00AF0BEA">
              <w:t xml:space="preserve">e ) 300mm diameter  3mm thick </w:t>
            </w:r>
            <w:r w:rsidRPr="00D232A4">
              <w:t xml:space="preserve"> pipe chimney with a screen on top, welded on to the chimney base plate</w:t>
            </w:r>
          </w:p>
        </w:tc>
        <w:tc>
          <w:tcPr>
            <w:tcW w:w="1109" w:type="dxa"/>
            <w:vAlign w:val="center"/>
          </w:tcPr>
          <w:p w:rsidR="00920D87" w:rsidRPr="00472DD0" w:rsidRDefault="009D70A7" w:rsidP="00472DD0">
            <w:pPr>
              <w:jc w:val="center"/>
              <w:rPr>
                <w:rFonts w:asciiTheme="minorHAnsi" w:hAnsiTheme="minorHAnsi" w:cstheme="minorHAnsi"/>
                <w:color w:val="212121"/>
              </w:rPr>
            </w:pPr>
            <w:r w:rsidRPr="00472DD0">
              <w:rPr>
                <w:rFonts w:asciiTheme="minorHAnsi" w:hAnsiTheme="minorHAnsi" w:cstheme="minorHAnsi"/>
                <w:color w:val="212121"/>
              </w:rPr>
              <w:t xml:space="preserve">PCS </w:t>
            </w:r>
          </w:p>
        </w:tc>
        <w:tc>
          <w:tcPr>
            <w:tcW w:w="991" w:type="dxa"/>
            <w:vAlign w:val="center"/>
          </w:tcPr>
          <w:p w:rsidR="00920D87" w:rsidRPr="00472DD0" w:rsidRDefault="009A6651" w:rsidP="00472DD0">
            <w:pPr>
              <w:jc w:val="center"/>
              <w:rPr>
                <w:rFonts w:asciiTheme="minorHAnsi" w:hAnsiTheme="minorHAnsi" w:cstheme="minorHAnsi"/>
                <w:color w:val="212121"/>
              </w:rPr>
            </w:pPr>
            <w:r w:rsidRPr="00472DD0">
              <w:rPr>
                <w:rFonts w:asciiTheme="minorHAnsi" w:hAnsiTheme="minorHAnsi" w:cstheme="minorHAnsi"/>
                <w:color w:val="212121"/>
              </w:rPr>
              <w:t>1</w:t>
            </w:r>
          </w:p>
        </w:tc>
        <w:tc>
          <w:tcPr>
            <w:tcW w:w="996" w:type="dxa"/>
          </w:tcPr>
          <w:p w:rsidR="00920D87" w:rsidRPr="00472DD0" w:rsidRDefault="00920D87" w:rsidP="00472DD0">
            <w:pPr>
              <w:jc w:val="center"/>
              <w:rPr>
                <w:rFonts w:asciiTheme="minorHAnsi" w:hAnsiTheme="minorHAnsi" w:cstheme="minorHAnsi"/>
                <w:b/>
                <w:bCs/>
                <w:color w:val="000000"/>
              </w:rPr>
            </w:pPr>
          </w:p>
        </w:tc>
        <w:tc>
          <w:tcPr>
            <w:tcW w:w="1308" w:type="dxa"/>
          </w:tcPr>
          <w:p w:rsidR="00920D87" w:rsidRPr="00472DD0" w:rsidRDefault="00920D87" w:rsidP="00472DD0">
            <w:pPr>
              <w:rPr>
                <w:rFonts w:asciiTheme="minorHAnsi" w:hAnsiTheme="minorHAnsi" w:cstheme="minorHAnsi"/>
                <w:b/>
                <w:bCs/>
                <w:color w:val="000000"/>
              </w:rPr>
            </w:pPr>
          </w:p>
        </w:tc>
        <w:tc>
          <w:tcPr>
            <w:tcW w:w="1380" w:type="dxa"/>
          </w:tcPr>
          <w:p w:rsidR="00920D87" w:rsidRPr="00472DD0" w:rsidRDefault="00920D87" w:rsidP="00472DD0">
            <w:pPr>
              <w:jc w:val="center"/>
              <w:rPr>
                <w:rFonts w:asciiTheme="minorHAnsi" w:hAnsiTheme="minorHAnsi" w:cstheme="minorHAnsi"/>
                <w:b/>
                <w:bCs/>
                <w:color w:val="000000"/>
              </w:rPr>
            </w:pPr>
          </w:p>
        </w:tc>
      </w:tr>
      <w:tr w:rsidR="00920D87" w:rsidRPr="00472DD0" w:rsidTr="00EC7CE5">
        <w:trPr>
          <w:trHeight w:val="432"/>
        </w:trPr>
        <w:tc>
          <w:tcPr>
            <w:tcW w:w="816" w:type="dxa"/>
          </w:tcPr>
          <w:p w:rsidR="00920D87" w:rsidRPr="00D232A4" w:rsidRDefault="00920D87" w:rsidP="00472DD0">
            <w:pPr>
              <w:jc w:val="center"/>
              <w:rPr>
                <w:rFonts w:asciiTheme="minorHAnsi" w:hAnsiTheme="minorHAnsi" w:cstheme="minorHAnsi"/>
                <w:b/>
                <w:bCs/>
                <w:color w:val="000000"/>
                <w:szCs w:val="24"/>
              </w:rPr>
            </w:pPr>
            <w:r w:rsidRPr="00D232A4">
              <w:rPr>
                <w:rFonts w:asciiTheme="minorHAnsi" w:hAnsiTheme="minorHAnsi" w:cstheme="minorHAnsi"/>
                <w:b/>
                <w:bCs/>
                <w:color w:val="000000"/>
                <w:szCs w:val="24"/>
              </w:rPr>
              <w:t>8</w:t>
            </w:r>
          </w:p>
        </w:tc>
        <w:tc>
          <w:tcPr>
            <w:tcW w:w="3650" w:type="dxa"/>
            <w:vAlign w:val="center"/>
          </w:tcPr>
          <w:p w:rsidR="00920D87" w:rsidRPr="00D232A4" w:rsidRDefault="00DF7091" w:rsidP="00AF0BEA">
            <w:pPr>
              <w:jc w:val="right"/>
              <w:rPr>
                <w:rFonts w:eastAsia="Calibri"/>
              </w:rPr>
            </w:pPr>
            <w:r w:rsidRPr="00D232A4">
              <w:rPr>
                <w:rFonts w:eastAsia="Calibri"/>
              </w:rPr>
              <w:t>Installation of t</w:t>
            </w:r>
            <w:r w:rsidR="000E1F7E" w:rsidRPr="00D232A4">
              <w:rPr>
                <w:rFonts w:eastAsia="Calibri"/>
              </w:rPr>
              <w:t>he top plate frame 200×100</w:t>
            </w:r>
            <w:r w:rsidR="001B5573" w:rsidRPr="00D232A4">
              <w:rPr>
                <w:rFonts w:eastAsia="Calibri"/>
              </w:rPr>
              <w:t>cm is</w:t>
            </w:r>
            <w:r w:rsidR="000E1F7E" w:rsidRPr="00D232A4">
              <w:rPr>
                <w:rFonts w:eastAsia="Calibri"/>
              </w:rPr>
              <w:t xml:space="preserve"> made from </w:t>
            </w:r>
            <w:r w:rsidR="001B5573" w:rsidRPr="00D232A4">
              <w:rPr>
                <w:rFonts w:eastAsia="Calibri"/>
              </w:rPr>
              <w:t>Iron Sheet 2</w:t>
            </w:r>
            <w:r w:rsidR="000E1F7E" w:rsidRPr="00D232A4">
              <w:rPr>
                <w:rFonts w:eastAsia="Calibri"/>
              </w:rPr>
              <w:t xml:space="preserve"> </w:t>
            </w:r>
            <w:r w:rsidR="001B5573" w:rsidRPr="00D232A4">
              <w:rPr>
                <w:rFonts w:eastAsia="Calibri"/>
              </w:rPr>
              <w:t>ml and</w:t>
            </w:r>
            <w:r w:rsidR="000E1F7E" w:rsidRPr="00D232A4">
              <w:rPr>
                <w:rFonts w:eastAsia="Calibri"/>
              </w:rPr>
              <w:t xml:space="preserve"> </w:t>
            </w:r>
            <w:r w:rsidR="001B5573" w:rsidRPr="00D232A4">
              <w:rPr>
                <w:rFonts w:eastAsia="Calibri"/>
              </w:rPr>
              <w:t>angle Iron</w:t>
            </w:r>
            <w:r w:rsidR="000E1F7E" w:rsidRPr="00D232A4">
              <w:rPr>
                <w:rFonts w:eastAsia="Calibri"/>
              </w:rPr>
              <w:t xml:space="preserve"> angle </w:t>
            </w:r>
            <w:r w:rsidR="00AF0BEA">
              <w:rPr>
                <w:rFonts w:eastAsia="Calibri"/>
              </w:rPr>
              <w:t xml:space="preserve">2.0 </w:t>
            </w:r>
            <w:r w:rsidR="000E1F7E" w:rsidRPr="00D232A4">
              <w:rPr>
                <w:rFonts w:eastAsia="Calibri"/>
              </w:rPr>
              <w:t xml:space="preserve"> </w:t>
            </w:r>
            <w:r w:rsidR="001B5573" w:rsidRPr="00D232A4">
              <w:rPr>
                <w:rFonts w:eastAsia="Calibri"/>
              </w:rPr>
              <w:t>inch and</w:t>
            </w:r>
            <w:r w:rsidR="000E1F7E" w:rsidRPr="00D232A4">
              <w:rPr>
                <w:rFonts w:eastAsia="Calibri"/>
              </w:rPr>
              <w:t xml:space="preserve"> has the loading-door </w:t>
            </w:r>
            <w:r w:rsidR="00AF0BEA">
              <w:rPr>
                <w:rFonts w:eastAsia="Calibri"/>
              </w:rPr>
              <w:t>30x30x3mm frame welded to it  ,</w:t>
            </w:r>
            <w:r w:rsidR="000E1F7E" w:rsidRPr="00D232A4">
              <w:rPr>
                <w:rFonts w:eastAsia="Calibri"/>
              </w:rPr>
              <w:t xml:space="preserve">Plate cover with 114mm dimeter and 3mm </w:t>
            </w:r>
            <w:r w:rsidR="00AF0BEA">
              <w:rPr>
                <w:rFonts w:eastAsia="Calibri"/>
              </w:rPr>
              <w:t xml:space="preserve">thickness  Pipe welded on 30x30x3mm </w:t>
            </w:r>
            <w:r w:rsidR="000E1F7E" w:rsidRPr="00D232A4">
              <w:rPr>
                <w:rFonts w:eastAsia="Calibri"/>
              </w:rPr>
              <w:t xml:space="preserve"> angle frame for housing the </w:t>
            </w:r>
            <w:r w:rsidR="001B5573" w:rsidRPr="00D232A4">
              <w:rPr>
                <w:rFonts w:eastAsia="Calibri"/>
              </w:rPr>
              <w:t>chimney, painted</w:t>
            </w:r>
            <w:r w:rsidR="000E1F7E" w:rsidRPr="00D232A4">
              <w:t xml:space="preserve"> by engineer oil</w:t>
            </w:r>
          </w:p>
        </w:tc>
        <w:tc>
          <w:tcPr>
            <w:tcW w:w="1109" w:type="dxa"/>
            <w:vAlign w:val="center"/>
          </w:tcPr>
          <w:p w:rsidR="00920D87" w:rsidRPr="00472DD0" w:rsidRDefault="00987611" w:rsidP="00472DD0">
            <w:pPr>
              <w:jc w:val="center"/>
              <w:rPr>
                <w:rFonts w:asciiTheme="minorHAnsi" w:hAnsiTheme="minorHAnsi" w:cstheme="minorHAnsi"/>
                <w:color w:val="212121"/>
              </w:rPr>
            </w:pPr>
            <w:r w:rsidRPr="00472DD0">
              <w:rPr>
                <w:rFonts w:asciiTheme="minorHAnsi" w:hAnsiTheme="minorHAnsi" w:cstheme="minorHAnsi"/>
                <w:color w:val="212121"/>
              </w:rPr>
              <w:t xml:space="preserve">Frame </w:t>
            </w:r>
          </w:p>
        </w:tc>
        <w:tc>
          <w:tcPr>
            <w:tcW w:w="991" w:type="dxa"/>
            <w:vAlign w:val="center"/>
          </w:tcPr>
          <w:p w:rsidR="00920D87" w:rsidRPr="00472DD0" w:rsidRDefault="00920D87" w:rsidP="00472DD0">
            <w:pPr>
              <w:jc w:val="center"/>
              <w:rPr>
                <w:rFonts w:asciiTheme="minorHAnsi" w:hAnsiTheme="minorHAnsi" w:cstheme="minorHAnsi"/>
                <w:color w:val="212121"/>
              </w:rPr>
            </w:pPr>
            <w:r w:rsidRPr="00472DD0">
              <w:rPr>
                <w:rFonts w:asciiTheme="minorHAnsi" w:hAnsiTheme="minorHAnsi" w:cstheme="minorHAnsi"/>
                <w:color w:val="212121"/>
              </w:rPr>
              <w:t>1</w:t>
            </w:r>
          </w:p>
        </w:tc>
        <w:tc>
          <w:tcPr>
            <w:tcW w:w="996" w:type="dxa"/>
          </w:tcPr>
          <w:p w:rsidR="00920D87" w:rsidRPr="00472DD0" w:rsidRDefault="00920D87" w:rsidP="00472DD0">
            <w:pPr>
              <w:jc w:val="center"/>
              <w:rPr>
                <w:rFonts w:asciiTheme="minorHAnsi" w:hAnsiTheme="minorHAnsi" w:cstheme="minorHAnsi"/>
                <w:b/>
                <w:bCs/>
                <w:color w:val="000000"/>
              </w:rPr>
            </w:pPr>
          </w:p>
        </w:tc>
        <w:tc>
          <w:tcPr>
            <w:tcW w:w="1308" w:type="dxa"/>
          </w:tcPr>
          <w:p w:rsidR="00920D87" w:rsidRPr="00472DD0" w:rsidRDefault="00920D87" w:rsidP="00472DD0">
            <w:pPr>
              <w:rPr>
                <w:rFonts w:asciiTheme="minorHAnsi" w:hAnsiTheme="minorHAnsi" w:cstheme="minorHAnsi"/>
                <w:b/>
                <w:bCs/>
                <w:color w:val="000000"/>
              </w:rPr>
            </w:pPr>
          </w:p>
        </w:tc>
        <w:tc>
          <w:tcPr>
            <w:tcW w:w="1380" w:type="dxa"/>
          </w:tcPr>
          <w:p w:rsidR="00920D87" w:rsidRPr="00472DD0" w:rsidRDefault="00920D87" w:rsidP="00472DD0">
            <w:pPr>
              <w:jc w:val="center"/>
              <w:rPr>
                <w:rFonts w:asciiTheme="minorHAnsi" w:hAnsiTheme="minorHAnsi" w:cstheme="minorHAnsi"/>
                <w:b/>
                <w:bCs/>
                <w:color w:val="000000"/>
              </w:rPr>
            </w:pPr>
          </w:p>
        </w:tc>
      </w:tr>
      <w:tr w:rsidR="00920D87" w:rsidRPr="00472DD0" w:rsidTr="00EC7CE5">
        <w:trPr>
          <w:trHeight w:val="432"/>
        </w:trPr>
        <w:tc>
          <w:tcPr>
            <w:tcW w:w="816" w:type="dxa"/>
          </w:tcPr>
          <w:p w:rsidR="00920D87" w:rsidRPr="00D232A4" w:rsidRDefault="00920D87" w:rsidP="00472DD0">
            <w:pPr>
              <w:jc w:val="center"/>
              <w:rPr>
                <w:rFonts w:asciiTheme="minorHAnsi" w:hAnsiTheme="minorHAnsi" w:cstheme="minorHAnsi"/>
                <w:b/>
                <w:bCs/>
                <w:color w:val="000000"/>
                <w:szCs w:val="24"/>
              </w:rPr>
            </w:pPr>
            <w:r w:rsidRPr="00D232A4">
              <w:rPr>
                <w:rFonts w:asciiTheme="minorHAnsi" w:hAnsiTheme="minorHAnsi" w:cstheme="minorHAnsi"/>
                <w:b/>
                <w:bCs/>
                <w:color w:val="000000"/>
                <w:szCs w:val="24"/>
              </w:rPr>
              <w:t>9</w:t>
            </w:r>
          </w:p>
        </w:tc>
        <w:tc>
          <w:tcPr>
            <w:tcW w:w="3650" w:type="dxa"/>
          </w:tcPr>
          <w:p w:rsidR="00920D87" w:rsidRPr="00D232A4" w:rsidRDefault="001974F8" w:rsidP="00365F20">
            <w:pPr>
              <w:jc w:val="right"/>
            </w:pPr>
            <w:r w:rsidRPr="00D232A4">
              <w:rPr>
                <w:rFonts w:eastAsia="Calibri"/>
              </w:rPr>
              <w:t>Make of incinerator Fence 3 x 3 meters at an angle of 2.5 / 3 mil Malaysian, steel bar 4 Linea , Gambian,, and door by 2.5 tubes with lock</w:t>
            </w:r>
          </w:p>
        </w:tc>
        <w:tc>
          <w:tcPr>
            <w:tcW w:w="1109" w:type="dxa"/>
          </w:tcPr>
          <w:p w:rsidR="000963B3" w:rsidRPr="00472DD0" w:rsidRDefault="000963B3" w:rsidP="00472DD0">
            <w:pPr>
              <w:jc w:val="center"/>
              <w:rPr>
                <w:rFonts w:asciiTheme="minorHAnsi" w:hAnsiTheme="minorHAnsi" w:cstheme="minorHAnsi"/>
              </w:rPr>
            </w:pPr>
          </w:p>
          <w:p w:rsidR="00920D87" w:rsidRPr="00472DD0" w:rsidRDefault="005D0DE0" w:rsidP="00472DD0">
            <w:pPr>
              <w:jc w:val="center"/>
              <w:rPr>
                <w:rFonts w:asciiTheme="minorHAnsi" w:hAnsiTheme="minorHAnsi" w:cstheme="minorHAnsi"/>
                <w:b/>
                <w:bCs/>
                <w:color w:val="000000"/>
              </w:rPr>
            </w:pPr>
            <w:r w:rsidRPr="00472DD0">
              <w:rPr>
                <w:rFonts w:asciiTheme="minorHAnsi" w:hAnsiTheme="minorHAnsi" w:cstheme="minorHAnsi"/>
              </w:rPr>
              <w:t xml:space="preserve">Fence </w:t>
            </w:r>
          </w:p>
        </w:tc>
        <w:tc>
          <w:tcPr>
            <w:tcW w:w="991" w:type="dxa"/>
          </w:tcPr>
          <w:p w:rsidR="00920D87" w:rsidRPr="00472DD0" w:rsidRDefault="00920D87" w:rsidP="00472DD0">
            <w:pPr>
              <w:jc w:val="center"/>
              <w:rPr>
                <w:rFonts w:asciiTheme="minorHAnsi" w:hAnsiTheme="minorHAnsi" w:cstheme="minorHAnsi"/>
                <w:b/>
                <w:bCs/>
                <w:color w:val="000000"/>
              </w:rPr>
            </w:pPr>
          </w:p>
          <w:p w:rsidR="000963B3" w:rsidRPr="00472DD0" w:rsidRDefault="000963B3" w:rsidP="00472DD0">
            <w:pPr>
              <w:jc w:val="center"/>
              <w:rPr>
                <w:rFonts w:asciiTheme="minorHAnsi" w:hAnsiTheme="minorHAnsi" w:cstheme="minorHAnsi"/>
                <w:b/>
                <w:bCs/>
                <w:color w:val="000000"/>
              </w:rPr>
            </w:pPr>
          </w:p>
          <w:p w:rsidR="005375C1" w:rsidRPr="00472DD0" w:rsidRDefault="005375C1" w:rsidP="00472DD0">
            <w:pPr>
              <w:jc w:val="center"/>
              <w:rPr>
                <w:rFonts w:asciiTheme="minorHAnsi" w:hAnsiTheme="minorHAnsi" w:cstheme="minorHAnsi"/>
                <w:b/>
                <w:bCs/>
                <w:color w:val="000000"/>
              </w:rPr>
            </w:pPr>
            <w:r w:rsidRPr="00472DD0">
              <w:rPr>
                <w:rFonts w:asciiTheme="minorHAnsi" w:hAnsiTheme="minorHAnsi" w:cstheme="minorHAnsi"/>
                <w:b/>
                <w:bCs/>
                <w:color w:val="000000"/>
              </w:rPr>
              <w:t>1</w:t>
            </w:r>
          </w:p>
        </w:tc>
        <w:tc>
          <w:tcPr>
            <w:tcW w:w="996" w:type="dxa"/>
          </w:tcPr>
          <w:p w:rsidR="00920D87" w:rsidRPr="00472DD0" w:rsidRDefault="00920D87" w:rsidP="00472DD0">
            <w:pPr>
              <w:jc w:val="center"/>
              <w:rPr>
                <w:rFonts w:asciiTheme="minorHAnsi" w:hAnsiTheme="minorHAnsi" w:cstheme="minorHAnsi"/>
                <w:b/>
                <w:bCs/>
                <w:color w:val="000000"/>
              </w:rPr>
            </w:pPr>
          </w:p>
        </w:tc>
        <w:tc>
          <w:tcPr>
            <w:tcW w:w="1308" w:type="dxa"/>
          </w:tcPr>
          <w:p w:rsidR="00920D87" w:rsidRPr="00472DD0" w:rsidRDefault="00920D87" w:rsidP="00472DD0">
            <w:pPr>
              <w:rPr>
                <w:rFonts w:asciiTheme="minorHAnsi" w:hAnsiTheme="minorHAnsi" w:cstheme="minorHAnsi"/>
                <w:b/>
                <w:bCs/>
                <w:color w:val="000000"/>
              </w:rPr>
            </w:pPr>
          </w:p>
        </w:tc>
        <w:tc>
          <w:tcPr>
            <w:tcW w:w="1380" w:type="dxa"/>
          </w:tcPr>
          <w:p w:rsidR="00920D87" w:rsidRPr="00472DD0" w:rsidRDefault="00920D87" w:rsidP="00472DD0">
            <w:pPr>
              <w:jc w:val="center"/>
              <w:rPr>
                <w:rFonts w:asciiTheme="minorHAnsi" w:hAnsiTheme="minorHAnsi" w:cstheme="minorHAnsi"/>
                <w:b/>
                <w:bCs/>
                <w:color w:val="000000"/>
              </w:rPr>
            </w:pPr>
          </w:p>
        </w:tc>
      </w:tr>
      <w:tr w:rsidR="00920D87" w:rsidRPr="00472DD0" w:rsidTr="00EC7CE5">
        <w:trPr>
          <w:trHeight w:val="432"/>
        </w:trPr>
        <w:tc>
          <w:tcPr>
            <w:tcW w:w="816" w:type="dxa"/>
          </w:tcPr>
          <w:p w:rsidR="00920D87" w:rsidRPr="00472DD0" w:rsidRDefault="00920D87" w:rsidP="00472DD0">
            <w:pPr>
              <w:jc w:val="center"/>
              <w:rPr>
                <w:rFonts w:asciiTheme="minorHAnsi" w:hAnsiTheme="minorHAnsi" w:cstheme="minorHAnsi"/>
                <w:b/>
                <w:bCs/>
                <w:color w:val="000000"/>
              </w:rPr>
            </w:pPr>
          </w:p>
        </w:tc>
        <w:tc>
          <w:tcPr>
            <w:tcW w:w="3650" w:type="dxa"/>
          </w:tcPr>
          <w:p w:rsidR="00920D87" w:rsidRPr="00472DD0" w:rsidRDefault="00920D87" w:rsidP="00472DD0">
            <w:pPr>
              <w:jc w:val="center"/>
              <w:rPr>
                <w:rFonts w:asciiTheme="minorHAnsi" w:hAnsiTheme="minorHAnsi" w:cstheme="minorHAnsi"/>
                <w:b/>
                <w:bCs/>
                <w:color w:val="000000"/>
              </w:rPr>
            </w:pPr>
          </w:p>
        </w:tc>
        <w:tc>
          <w:tcPr>
            <w:tcW w:w="1109" w:type="dxa"/>
          </w:tcPr>
          <w:p w:rsidR="00920D87" w:rsidRPr="00472DD0" w:rsidRDefault="00920D87" w:rsidP="00472DD0">
            <w:pPr>
              <w:jc w:val="center"/>
              <w:rPr>
                <w:rFonts w:asciiTheme="minorHAnsi" w:hAnsiTheme="minorHAnsi" w:cstheme="minorHAnsi"/>
                <w:b/>
                <w:bCs/>
                <w:color w:val="000000"/>
              </w:rPr>
            </w:pPr>
          </w:p>
        </w:tc>
        <w:tc>
          <w:tcPr>
            <w:tcW w:w="991" w:type="dxa"/>
          </w:tcPr>
          <w:p w:rsidR="00920D87" w:rsidRPr="00472DD0" w:rsidRDefault="00920D87" w:rsidP="00472DD0">
            <w:pPr>
              <w:jc w:val="center"/>
              <w:rPr>
                <w:rFonts w:asciiTheme="minorHAnsi" w:hAnsiTheme="minorHAnsi" w:cstheme="minorHAnsi"/>
                <w:b/>
                <w:bCs/>
                <w:color w:val="000000"/>
              </w:rPr>
            </w:pPr>
          </w:p>
        </w:tc>
        <w:tc>
          <w:tcPr>
            <w:tcW w:w="996" w:type="dxa"/>
          </w:tcPr>
          <w:p w:rsidR="00920D87" w:rsidRPr="00472DD0" w:rsidRDefault="00920D87" w:rsidP="00472DD0">
            <w:pPr>
              <w:jc w:val="center"/>
              <w:rPr>
                <w:rFonts w:asciiTheme="minorHAnsi" w:hAnsiTheme="minorHAnsi" w:cstheme="minorHAnsi"/>
                <w:b/>
                <w:bCs/>
                <w:color w:val="000000"/>
              </w:rPr>
            </w:pPr>
          </w:p>
        </w:tc>
        <w:tc>
          <w:tcPr>
            <w:tcW w:w="1308" w:type="dxa"/>
          </w:tcPr>
          <w:p w:rsidR="00920D87" w:rsidRPr="00472DD0" w:rsidRDefault="00920D87" w:rsidP="00472DD0">
            <w:pPr>
              <w:rPr>
                <w:rFonts w:asciiTheme="minorHAnsi" w:hAnsiTheme="minorHAnsi" w:cstheme="minorHAnsi"/>
                <w:b/>
                <w:bCs/>
                <w:color w:val="000000"/>
              </w:rPr>
            </w:pPr>
          </w:p>
        </w:tc>
        <w:tc>
          <w:tcPr>
            <w:tcW w:w="1380" w:type="dxa"/>
          </w:tcPr>
          <w:p w:rsidR="00920D87" w:rsidRPr="00472DD0" w:rsidRDefault="00920D87" w:rsidP="00472DD0">
            <w:pPr>
              <w:rPr>
                <w:rFonts w:asciiTheme="minorHAnsi" w:hAnsiTheme="minorHAnsi" w:cstheme="minorHAnsi"/>
                <w:b/>
                <w:bCs/>
                <w:color w:val="000000"/>
              </w:rPr>
            </w:pPr>
          </w:p>
        </w:tc>
      </w:tr>
      <w:tr w:rsidR="00920D87" w:rsidRPr="00472DD0" w:rsidTr="00C874E0">
        <w:trPr>
          <w:trHeight w:val="432"/>
        </w:trPr>
        <w:tc>
          <w:tcPr>
            <w:tcW w:w="8870" w:type="dxa"/>
            <w:gridSpan w:val="6"/>
          </w:tcPr>
          <w:p w:rsidR="00920D87" w:rsidRPr="00472DD0" w:rsidRDefault="00920D87" w:rsidP="00472DD0">
            <w:pPr>
              <w:rPr>
                <w:rFonts w:asciiTheme="minorHAnsi" w:hAnsiTheme="minorHAnsi" w:cstheme="minorHAnsi"/>
                <w:b/>
                <w:bCs/>
                <w:color w:val="000000"/>
              </w:rPr>
            </w:pPr>
            <w:r w:rsidRPr="00472DD0">
              <w:rPr>
                <w:rFonts w:asciiTheme="minorHAnsi" w:hAnsiTheme="minorHAnsi" w:cstheme="minorHAnsi"/>
                <w:b/>
                <w:bCs/>
                <w:color w:val="000000"/>
              </w:rPr>
              <w:t>Grand Total (SDG )</w:t>
            </w:r>
          </w:p>
        </w:tc>
        <w:tc>
          <w:tcPr>
            <w:tcW w:w="1380" w:type="dxa"/>
          </w:tcPr>
          <w:p w:rsidR="00920D87" w:rsidRPr="00472DD0" w:rsidRDefault="00920D87" w:rsidP="00472DD0">
            <w:pPr>
              <w:rPr>
                <w:rFonts w:asciiTheme="minorHAnsi" w:hAnsiTheme="minorHAnsi" w:cstheme="minorHAnsi"/>
                <w:b/>
                <w:bCs/>
                <w:color w:val="000000"/>
              </w:rPr>
            </w:pPr>
          </w:p>
        </w:tc>
      </w:tr>
      <w:tr w:rsidR="00920D87" w:rsidRPr="00472DD0" w:rsidTr="00C874E0">
        <w:trPr>
          <w:trHeight w:val="432"/>
        </w:trPr>
        <w:tc>
          <w:tcPr>
            <w:tcW w:w="8870" w:type="dxa"/>
            <w:gridSpan w:val="6"/>
          </w:tcPr>
          <w:p w:rsidR="00920D87" w:rsidRPr="00472DD0" w:rsidRDefault="00920D87" w:rsidP="00472DD0">
            <w:pPr>
              <w:rPr>
                <w:rFonts w:asciiTheme="minorHAnsi" w:hAnsiTheme="minorHAnsi" w:cstheme="minorHAnsi"/>
                <w:b/>
                <w:bCs/>
                <w:color w:val="000000"/>
              </w:rPr>
            </w:pPr>
            <w:r w:rsidRPr="00472DD0">
              <w:rPr>
                <w:rFonts w:asciiTheme="minorHAnsi" w:hAnsiTheme="minorHAnsi" w:cstheme="minorHAnsi"/>
                <w:b/>
                <w:bCs/>
                <w:color w:val="000000"/>
              </w:rPr>
              <w:t>VAT (Please specify VAT %, If any)</w:t>
            </w:r>
          </w:p>
        </w:tc>
        <w:tc>
          <w:tcPr>
            <w:tcW w:w="1380" w:type="dxa"/>
          </w:tcPr>
          <w:p w:rsidR="00920D87" w:rsidRPr="00472DD0" w:rsidRDefault="00920D87" w:rsidP="00472DD0">
            <w:pPr>
              <w:jc w:val="center"/>
              <w:rPr>
                <w:rFonts w:asciiTheme="minorHAnsi" w:hAnsiTheme="minorHAnsi" w:cstheme="minorHAnsi"/>
                <w:b/>
                <w:bCs/>
                <w:color w:val="000000"/>
              </w:rPr>
            </w:pPr>
          </w:p>
        </w:tc>
      </w:tr>
      <w:tr w:rsidR="00920D87" w:rsidRPr="00472DD0" w:rsidTr="00C874E0">
        <w:trPr>
          <w:trHeight w:val="432"/>
        </w:trPr>
        <w:tc>
          <w:tcPr>
            <w:tcW w:w="8870" w:type="dxa"/>
            <w:gridSpan w:val="6"/>
          </w:tcPr>
          <w:p w:rsidR="00920D87" w:rsidRPr="00472DD0" w:rsidRDefault="00920D87" w:rsidP="00472DD0">
            <w:pPr>
              <w:rPr>
                <w:rFonts w:asciiTheme="minorHAnsi" w:hAnsiTheme="minorHAnsi" w:cstheme="minorHAnsi"/>
                <w:b/>
                <w:bCs/>
                <w:color w:val="000000"/>
              </w:rPr>
            </w:pPr>
            <w:r w:rsidRPr="00472DD0">
              <w:rPr>
                <w:rFonts w:asciiTheme="minorHAnsi" w:hAnsiTheme="minorHAnsi" w:cstheme="minorHAnsi"/>
                <w:b/>
                <w:bCs/>
                <w:color w:val="000000"/>
                <w:rtl/>
              </w:rPr>
              <w:t>Handling, Shipping, Transport</w:t>
            </w:r>
          </w:p>
        </w:tc>
        <w:tc>
          <w:tcPr>
            <w:tcW w:w="1380" w:type="dxa"/>
          </w:tcPr>
          <w:p w:rsidR="00920D87" w:rsidRPr="00472DD0" w:rsidRDefault="00920D87" w:rsidP="00472DD0">
            <w:pPr>
              <w:jc w:val="center"/>
              <w:rPr>
                <w:rFonts w:asciiTheme="minorHAnsi" w:hAnsiTheme="minorHAnsi" w:cstheme="minorHAnsi"/>
                <w:b/>
                <w:bCs/>
                <w:color w:val="000000"/>
              </w:rPr>
            </w:pPr>
          </w:p>
        </w:tc>
      </w:tr>
      <w:tr w:rsidR="00920D87" w:rsidRPr="00472DD0" w:rsidTr="00C874E0">
        <w:trPr>
          <w:trHeight w:val="432"/>
        </w:trPr>
        <w:tc>
          <w:tcPr>
            <w:tcW w:w="8870" w:type="dxa"/>
            <w:gridSpan w:val="6"/>
          </w:tcPr>
          <w:p w:rsidR="00920D87" w:rsidRPr="00472DD0" w:rsidRDefault="00920D87" w:rsidP="00472DD0">
            <w:pPr>
              <w:rPr>
                <w:rFonts w:asciiTheme="minorHAnsi" w:hAnsiTheme="minorHAnsi" w:cstheme="minorHAnsi"/>
                <w:b/>
                <w:bCs/>
                <w:color w:val="000000"/>
              </w:rPr>
            </w:pPr>
            <w:r w:rsidRPr="00472DD0">
              <w:rPr>
                <w:rFonts w:asciiTheme="minorHAnsi" w:hAnsiTheme="minorHAnsi" w:cstheme="minorHAnsi"/>
                <w:b/>
                <w:bCs/>
                <w:color w:val="000000"/>
              </w:rPr>
              <w:t>GRAND TOTAL (SDG )</w:t>
            </w:r>
          </w:p>
        </w:tc>
        <w:tc>
          <w:tcPr>
            <w:tcW w:w="1380" w:type="dxa"/>
          </w:tcPr>
          <w:p w:rsidR="00920D87" w:rsidRPr="00472DD0" w:rsidRDefault="00920D87" w:rsidP="00472DD0">
            <w:pPr>
              <w:jc w:val="center"/>
              <w:rPr>
                <w:rFonts w:asciiTheme="minorHAnsi" w:hAnsiTheme="minorHAnsi" w:cstheme="minorHAnsi"/>
                <w:b/>
                <w:bCs/>
                <w:color w:val="000000"/>
              </w:rPr>
            </w:pPr>
          </w:p>
        </w:tc>
      </w:tr>
    </w:tbl>
    <w:p w:rsidR="00C7566F" w:rsidRPr="00472DD0" w:rsidRDefault="00C7566F" w:rsidP="00472DD0">
      <w:pPr>
        <w:spacing w:after="0"/>
        <w:rPr>
          <w:rFonts w:cstheme="minorHAnsi"/>
          <w:sz w:val="20"/>
          <w:szCs w:val="20"/>
        </w:rPr>
      </w:pPr>
    </w:p>
    <w:p w:rsidR="00E4384C" w:rsidRDefault="00E4384C" w:rsidP="00F22C89">
      <w:pPr>
        <w:pStyle w:val="BodyTextIndent"/>
        <w:spacing w:after="0" w:line="240" w:lineRule="auto"/>
        <w:ind w:left="0"/>
        <w:jc w:val="both"/>
        <w:rPr>
          <w:rFonts w:cstheme="minorHAnsi"/>
          <w:i/>
        </w:rPr>
      </w:pPr>
      <w:r w:rsidRPr="00A816EE">
        <w:rPr>
          <w:rFonts w:cstheme="minorHAnsi"/>
          <w:i/>
        </w:rPr>
        <w:lastRenderedPageBreak/>
        <w:t>Total Number of Inci</w:t>
      </w:r>
      <w:r w:rsidR="004604E6" w:rsidRPr="00A816EE">
        <w:rPr>
          <w:rFonts w:cstheme="minorHAnsi"/>
          <w:i/>
        </w:rPr>
        <w:t xml:space="preserve">nerators required are </w:t>
      </w:r>
      <w:r w:rsidR="006533BB">
        <w:rPr>
          <w:rFonts w:cstheme="minorHAnsi"/>
          <w:i/>
        </w:rPr>
        <w:t xml:space="preserve">4 </w:t>
      </w:r>
      <w:r w:rsidR="004604E6" w:rsidRPr="00A816EE">
        <w:rPr>
          <w:rFonts w:cstheme="minorHAnsi"/>
          <w:i/>
        </w:rPr>
        <w:t xml:space="preserve">Units, the above </w:t>
      </w:r>
      <w:r w:rsidR="00FD6092" w:rsidRPr="00A816EE">
        <w:rPr>
          <w:rFonts w:cstheme="minorHAnsi"/>
          <w:i/>
        </w:rPr>
        <w:t xml:space="preserve">bid of </w:t>
      </w:r>
      <w:r w:rsidR="004604E6" w:rsidRPr="00A816EE">
        <w:rPr>
          <w:rFonts w:cstheme="minorHAnsi"/>
          <w:i/>
        </w:rPr>
        <w:t xml:space="preserve">quantities are approximate and </w:t>
      </w:r>
      <w:r w:rsidR="00D540D2">
        <w:rPr>
          <w:rFonts w:cstheme="minorHAnsi"/>
          <w:i/>
        </w:rPr>
        <w:t>bidder</w:t>
      </w:r>
      <w:r w:rsidR="004604E6" w:rsidRPr="00A816EE">
        <w:rPr>
          <w:rFonts w:cstheme="minorHAnsi"/>
          <w:i/>
        </w:rPr>
        <w:t xml:space="preserve"> needs to assess and provide the offer after the complete assessment for supplies and services required. </w:t>
      </w:r>
      <w:r w:rsidR="00E15894" w:rsidRPr="00A816EE">
        <w:rPr>
          <w:rFonts w:cstheme="minorHAnsi"/>
          <w:i/>
        </w:rPr>
        <w:t xml:space="preserve">The bidder can offer the alternative options for the design and the specifications. </w:t>
      </w:r>
    </w:p>
    <w:p w:rsidR="00F22C89" w:rsidRDefault="00F22C89" w:rsidP="00F22C89">
      <w:pPr>
        <w:pStyle w:val="BodyTextIndent"/>
        <w:spacing w:after="0" w:line="240" w:lineRule="auto"/>
        <w:ind w:left="0"/>
        <w:jc w:val="both"/>
        <w:rPr>
          <w:rFonts w:cstheme="minorHAnsi"/>
          <w:i/>
        </w:rPr>
      </w:pPr>
    </w:p>
    <w:p w:rsidR="00884893" w:rsidRPr="00746FFF" w:rsidRDefault="00884893" w:rsidP="00884893">
      <w:pPr>
        <w:pStyle w:val="BodyTextIndent"/>
        <w:numPr>
          <w:ilvl w:val="0"/>
          <w:numId w:val="37"/>
        </w:numPr>
        <w:spacing w:after="0" w:line="240" w:lineRule="auto"/>
        <w:jc w:val="both"/>
        <w:rPr>
          <w:rFonts w:cstheme="minorHAnsi"/>
          <w:b/>
        </w:rPr>
      </w:pPr>
      <w:proofErr w:type="spellStart"/>
      <w:r w:rsidRPr="00746FFF">
        <w:rPr>
          <w:rFonts w:cstheme="minorHAnsi"/>
          <w:b/>
        </w:rPr>
        <w:t>Kurmuk</w:t>
      </w:r>
      <w:proofErr w:type="spellEnd"/>
      <w:r w:rsidRPr="00746FFF">
        <w:rPr>
          <w:rFonts w:cstheme="minorHAnsi"/>
          <w:b/>
        </w:rPr>
        <w:t xml:space="preserve"> – </w:t>
      </w:r>
      <w:proofErr w:type="spellStart"/>
      <w:r w:rsidR="00A645CF" w:rsidRPr="00746FFF">
        <w:rPr>
          <w:rFonts w:cstheme="minorHAnsi"/>
          <w:b/>
        </w:rPr>
        <w:t>Okolili</w:t>
      </w:r>
      <w:proofErr w:type="spellEnd"/>
      <w:r w:rsidR="00A645CF" w:rsidRPr="00746FFF">
        <w:rPr>
          <w:rFonts w:cstheme="minorHAnsi"/>
          <w:b/>
        </w:rPr>
        <w:t xml:space="preserve"> </w:t>
      </w:r>
    </w:p>
    <w:p w:rsidR="00807AB4" w:rsidRPr="0080477C" w:rsidRDefault="0080477C" w:rsidP="0080477C">
      <w:pPr>
        <w:pStyle w:val="ListParagraph"/>
        <w:numPr>
          <w:ilvl w:val="0"/>
          <w:numId w:val="37"/>
        </w:numPr>
        <w:autoSpaceDE w:val="0"/>
        <w:autoSpaceDN w:val="0"/>
        <w:adjustRightInd w:val="0"/>
        <w:spacing w:after="0" w:line="240" w:lineRule="auto"/>
        <w:rPr>
          <w:rFonts w:cstheme="minorHAnsi"/>
          <w:b/>
          <w:bCs/>
          <w:color w:val="000000"/>
          <w:sz w:val="20"/>
          <w:szCs w:val="20"/>
        </w:rPr>
      </w:pPr>
      <w:proofErr w:type="spellStart"/>
      <w:r>
        <w:rPr>
          <w:rFonts w:cstheme="minorHAnsi"/>
          <w:b/>
        </w:rPr>
        <w:t>Gissan</w:t>
      </w:r>
      <w:proofErr w:type="spellEnd"/>
      <w:r>
        <w:rPr>
          <w:rFonts w:cstheme="minorHAnsi"/>
          <w:b/>
        </w:rPr>
        <w:t xml:space="preserve"> (</w:t>
      </w:r>
      <w:proofErr w:type="spellStart"/>
      <w:r>
        <w:rPr>
          <w:rFonts w:cstheme="minorHAnsi"/>
          <w:b/>
        </w:rPr>
        <w:t>Madina</w:t>
      </w:r>
      <w:proofErr w:type="spellEnd"/>
      <w:r>
        <w:rPr>
          <w:rFonts w:cstheme="minorHAnsi"/>
          <w:b/>
        </w:rPr>
        <w:t xml:space="preserve"> 10, Banat and </w:t>
      </w:r>
      <w:proofErr w:type="spellStart"/>
      <w:r w:rsidR="00ED3F37">
        <w:rPr>
          <w:rFonts w:cstheme="minorHAnsi"/>
          <w:b/>
        </w:rPr>
        <w:t>Aboshanina</w:t>
      </w:r>
      <w:proofErr w:type="spellEnd"/>
      <w:r w:rsidR="00ED3F37">
        <w:rPr>
          <w:rFonts w:cstheme="minorHAnsi"/>
          <w:b/>
        </w:rPr>
        <w:t>).</w:t>
      </w:r>
    </w:p>
    <w:p w:rsidR="00F22C89" w:rsidRPr="00A816EE" w:rsidRDefault="00F22C89" w:rsidP="00F22C89">
      <w:pPr>
        <w:pStyle w:val="BodyTextIndent"/>
        <w:spacing w:after="0" w:line="240" w:lineRule="auto"/>
        <w:ind w:left="0"/>
        <w:jc w:val="both"/>
        <w:rPr>
          <w:rFonts w:cstheme="minorHAnsi"/>
          <w:i/>
        </w:rPr>
      </w:pPr>
    </w:p>
    <w:p w:rsidR="00E4384C" w:rsidRPr="00A816EE" w:rsidRDefault="00E4384C" w:rsidP="00E4384C">
      <w:pPr>
        <w:pStyle w:val="BodyTextIndent"/>
        <w:spacing w:after="0" w:line="240" w:lineRule="auto"/>
        <w:ind w:left="0"/>
        <w:jc w:val="both"/>
        <w:rPr>
          <w:rFonts w:cstheme="minorHAnsi"/>
          <w:i/>
        </w:rPr>
      </w:pPr>
      <w:r w:rsidRPr="00A816EE">
        <w:rPr>
          <w:rFonts w:cstheme="minorHAnsi"/>
          <w:i/>
        </w:rPr>
        <w:t xml:space="preserve">All construction works </w:t>
      </w:r>
      <w:r w:rsidR="00A816EE">
        <w:rPr>
          <w:rFonts w:cstheme="minorHAnsi"/>
          <w:i/>
        </w:rPr>
        <w:t xml:space="preserve">includes </w:t>
      </w:r>
      <w:r w:rsidRPr="00A816EE">
        <w:rPr>
          <w:rFonts w:cstheme="minorHAnsi"/>
          <w:i/>
        </w:rPr>
        <w:t xml:space="preserve">above table of BOQ and specifications </w:t>
      </w:r>
      <w:r w:rsidR="00A816EE">
        <w:rPr>
          <w:rFonts w:cstheme="minorHAnsi"/>
          <w:i/>
        </w:rPr>
        <w:t>as per enclosed annexures</w:t>
      </w:r>
      <w:r w:rsidRPr="00A816EE">
        <w:rPr>
          <w:rFonts w:cstheme="minorHAnsi"/>
          <w:i/>
        </w:rPr>
        <w:t xml:space="preserve">. </w:t>
      </w:r>
    </w:p>
    <w:p w:rsidR="005A74F7" w:rsidRDefault="005A74F7" w:rsidP="00472DD0">
      <w:pPr>
        <w:pStyle w:val="BodyTextIndent"/>
        <w:spacing w:after="0" w:line="240" w:lineRule="auto"/>
        <w:ind w:left="0"/>
        <w:jc w:val="both"/>
        <w:rPr>
          <w:rFonts w:cstheme="minorHAnsi"/>
          <w:b/>
        </w:rPr>
      </w:pPr>
    </w:p>
    <w:p w:rsidR="00B76213" w:rsidRDefault="00B76213" w:rsidP="00472DD0">
      <w:pPr>
        <w:pStyle w:val="BodyTextIndent"/>
        <w:spacing w:after="0" w:line="240" w:lineRule="auto"/>
        <w:ind w:left="0"/>
        <w:jc w:val="both"/>
        <w:rPr>
          <w:rFonts w:cstheme="minorHAnsi"/>
          <w:b/>
        </w:rPr>
      </w:pPr>
    </w:p>
    <w:p w:rsidR="00B76213" w:rsidRDefault="00B76213" w:rsidP="00472DD0">
      <w:pPr>
        <w:pStyle w:val="BodyTextIndent"/>
        <w:spacing w:after="0" w:line="240" w:lineRule="auto"/>
        <w:ind w:left="0"/>
        <w:jc w:val="both"/>
        <w:rPr>
          <w:rFonts w:cstheme="minorHAnsi"/>
          <w:b/>
        </w:rPr>
      </w:pPr>
    </w:p>
    <w:p w:rsidR="00B76213" w:rsidRPr="00472DD0" w:rsidRDefault="00B76213" w:rsidP="00472DD0">
      <w:pPr>
        <w:pStyle w:val="BodyTextIndent"/>
        <w:spacing w:after="0" w:line="240" w:lineRule="auto"/>
        <w:ind w:left="0"/>
        <w:jc w:val="both"/>
        <w:rPr>
          <w:rFonts w:cstheme="minorHAnsi"/>
          <w:b/>
        </w:rPr>
      </w:pPr>
    </w:p>
    <w:p w:rsidR="00CD2162" w:rsidRPr="00472DD0" w:rsidRDefault="00CD2162" w:rsidP="00472DD0">
      <w:pPr>
        <w:spacing w:after="0"/>
        <w:rPr>
          <w:rFonts w:eastAsia="Times New Roman" w:cstheme="minorHAnsi"/>
          <w:sz w:val="20"/>
          <w:szCs w:val="20"/>
        </w:rPr>
      </w:pPr>
    </w:p>
    <w:p w:rsidR="00CD2162" w:rsidRPr="00472DD0" w:rsidRDefault="00CD2162" w:rsidP="00472DD0">
      <w:pPr>
        <w:spacing w:after="0"/>
        <w:rPr>
          <w:rFonts w:cstheme="minorHAnsi"/>
          <w:sz w:val="20"/>
          <w:szCs w:val="20"/>
          <w:u w:val="single"/>
        </w:rPr>
      </w:pPr>
    </w:p>
    <w:p w:rsidR="00C7566F" w:rsidRPr="00472DD0" w:rsidRDefault="00C7566F" w:rsidP="00472DD0">
      <w:pPr>
        <w:spacing w:after="0"/>
        <w:rPr>
          <w:rFonts w:cstheme="minorHAnsi"/>
          <w:sz w:val="20"/>
          <w:szCs w:val="20"/>
        </w:rPr>
      </w:pPr>
      <w:r w:rsidRPr="00472DD0">
        <w:rPr>
          <w:rFonts w:cstheme="minorHAnsi"/>
          <w:sz w:val="20"/>
          <w:szCs w:val="20"/>
        </w:rPr>
        <w:t xml:space="preserve">Signature of </w:t>
      </w:r>
      <w:r w:rsidR="00911BED">
        <w:rPr>
          <w:rFonts w:cstheme="minorHAnsi"/>
          <w:sz w:val="20"/>
          <w:szCs w:val="20"/>
        </w:rPr>
        <w:t>Contractor</w:t>
      </w:r>
      <w:r w:rsidRPr="00472DD0">
        <w:rPr>
          <w:rFonts w:cstheme="minorHAnsi"/>
          <w:sz w:val="20"/>
          <w:szCs w:val="20"/>
        </w:rPr>
        <w:t xml:space="preserve"> representative</w:t>
      </w:r>
      <w:r w:rsidRPr="00472DD0">
        <w:rPr>
          <w:rFonts w:cstheme="minorHAnsi"/>
          <w:sz w:val="20"/>
          <w:szCs w:val="20"/>
        </w:rPr>
        <w:tab/>
      </w:r>
      <w:r w:rsidRPr="00472DD0">
        <w:rPr>
          <w:rFonts w:cstheme="minorHAnsi"/>
          <w:sz w:val="20"/>
          <w:szCs w:val="20"/>
        </w:rPr>
        <w:tab/>
      </w:r>
      <w:r w:rsidRPr="00472DD0">
        <w:rPr>
          <w:rFonts w:cstheme="minorHAnsi"/>
          <w:sz w:val="20"/>
          <w:szCs w:val="20"/>
        </w:rPr>
        <w:tab/>
      </w:r>
      <w:r w:rsidRPr="00472DD0">
        <w:rPr>
          <w:rFonts w:cstheme="minorHAnsi"/>
          <w:sz w:val="20"/>
          <w:szCs w:val="20"/>
        </w:rPr>
        <w:tab/>
      </w:r>
      <w:r w:rsidRPr="00472DD0">
        <w:rPr>
          <w:rFonts w:cstheme="minorHAnsi"/>
          <w:sz w:val="20"/>
          <w:szCs w:val="20"/>
        </w:rPr>
        <w:tab/>
      </w:r>
      <w:r w:rsidRPr="00472DD0">
        <w:rPr>
          <w:rFonts w:cstheme="minorHAnsi"/>
          <w:sz w:val="20"/>
          <w:szCs w:val="20"/>
        </w:rPr>
        <w:tab/>
      </w:r>
      <w:r w:rsidRPr="00472DD0">
        <w:rPr>
          <w:rFonts w:cstheme="minorHAnsi"/>
          <w:sz w:val="20"/>
          <w:szCs w:val="20"/>
        </w:rPr>
        <w:tab/>
        <w:t xml:space="preserve">Official Stamp of </w:t>
      </w:r>
      <w:r w:rsidR="00911BED">
        <w:rPr>
          <w:rFonts w:cstheme="minorHAnsi"/>
          <w:sz w:val="20"/>
          <w:szCs w:val="20"/>
        </w:rPr>
        <w:t>Contractor</w:t>
      </w:r>
      <w:r w:rsidRPr="00472DD0">
        <w:rPr>
          <w:rFonts w:cstheme="minorHAnsi"/>
          <w:sz w:val="20"/>
          <w:szCs w:val="20"/>
        </w:rPr>
        <w:t>.</w:t>
      </w:r>
    </w:p>
    <w:sectPr w:rsidR="00C7566F" w:rsidRPr="00472DD0" w:rsidSect="00CA56F4">
      <w:pgSz w:w="12240" w:h="15840"/>
      <w:pgMar w:top="634" w:right="720" w:bottom="907"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87" w:rsidRDefault="00850487" w:rsidP="00472DD0">
      <w:pPr>
        <w:spacing w:after="0" w:line="240" w:lineRule="auto"/>
      </w:pPr>
      <w:r>
        <w:separator/>
      </w:r>
    </w:p>
  </w:endnote>
  <w:endnote w:type="continuationSeparator" w:id="0">
    <w:p w:rsidR="00850487" w:rsidRDefault="00850487" w:rsidP="0047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87" w:rsidRDefault="00850487" w:rsidP="00472DD0">
      <w:pPr>
        <w:spacing w:after="0" w:line="240" w:lineRule="auto"/>
      </w:pPr>
      <w:r>
        <w:separator/>
      </w:r>
    </w:p>
  </w:footnote>
  <w:footnote w:type="continuationSeparator" w:id="0">
    <w:p w:rsidR="00850487" w:rsidRDefault="00850487" w:rsidP="0047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D0" w:rsidRDefault="00472DD0" w:rsidP="00472DD0">
    <w:pPr>
      <w:pStyle w:val="Header"/>
      <w:jc w:val="center"/>
    </w:pPr>
    <w:r w:rsidRPr="00472DD0">
      <w:rPr>
        <w:rFonts w:cstheme="minorHAnsi"/>
        <w:noProof/>
        <w:sz w:val="20"/>
        <w:szCs w:val="20"/>
      </w:rPr>
      <w:drawing>
        <wp:inline distT="0" distB="0" distL="0" distR="0" wp14:anchorId="538361B7" wp14:editId="72488364">
          <wp:extent cx="3257550" cy="7874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59334" cy="78783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5220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3F37"/>
    <w:multiLevelType w:val="multilevel"/>
    <w:tmpl w:val="C86425A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13445DB"/>
    <w:multiLevelType w:val="hybridMultilevel"/>
    <w:tmpl w:val="4F085752"/>
    <w:lvl w:ilvl="0" w:tplc="B3A431FE">
      <w:start w:val="1"/>
      <w:numFmt w:val="decimal"/>
      <w:lvlText w:val="%1."/>
      <w:lvlJc w:val="left"/>
      <w:pPr>
        <w:tabs>
          <w:tab w:val="num" w:pos="757"/>
        </w:tabs>
        <w:ind w:left="757" w:hanging="360"/>
      </w:pPr>
      <w:rPr>
        <w:rFonts w:hint="default"/>
      </w:rPr>
    </w:lvl>
    <w:lvl w:ilvl="1" w:tplc="04100019">
      <w:start w:val="1"/>
      <w:numFmt w:val="lowerLetter"/>
      <w:lvlText w:val="%2."/>
      <w:lvlJc w:val="left"/>
      <w:pPr>
        <w:tabs>
          <w:tab w:val="num" w:pos="1477"/>
        </w:tabs>
        <w:ind w:left="1477" w:hanging="360"/>
      </w:pPr>
    </w:lvl>
    <w:lvl w:ilvl="2" w:tplc="0410001B" w:tentative="1">
      <w:start w:val="1"/>
      <w:numFmt w:val="lowerRoman"/>
      <w:lvlText w:val="%3."/>
      <w:lvlJc w:val="right"/>
      <w:pPr>
        <w:tabs>
          <w:tab w:val="num" w:pos="2197"/>
        </w:tabs>
        <w:ind w:left="2197" w:hanging="180"/>
      </w:pPr>
    </w:lvl>
    <w:lvl w:ilvl="3" w:tplc="0410000F" w:tentative="1">
      <w:start w:val="1"/>
      <w:numFmt w:val="decimal"/>
      <w:lvlText w:val="%4."/>
      <w:lvlJc w:val="left"/>
      <w:pPr>
        <w:tabs>
          <w:tab w:val="num" w:pos="2917"/>
        </w:tabs>
        <w:ind w:left="2917" w:hanging="360"/>
      </w:pPr>
    </w:lvl>
    <w:lvl w:ilvl="4" w:tplc="04100019" w:tentative="1">
      <w:start w:val="1"/>
      <w:numFmt w:val="lowerLetter"/>
      <w:lvlText w:val="%5."/>
      <w:lvlJc w:val="left"/>
      <w:pPr>
        <w:tabs>
          <w:tab w:val="num" w:pos="3637"/>
        </w:tabs>
        <w:ind w:left="3637" w:hanging="360"/>
      </w:pPr>
    </w:lvl>
    <w:lvl w:ilvl="5" w:tplc="0410001B" w:tentative="1">
      <w:start w:val="1"/>
      <w:numFmt w:val="lowerRoman"/>
      <w:lvlText w:val="%6."/>
      <w:lvlJc w:val="right"/>
      <w:pPr>
        <w:tabs>
          <w:tab w:val="num" w:pos="4357"/>
        </w:tabs>
        <w:ind w:left="4357" w:hanging="180"/>
      </w:pPr>
    </w:lvl>
    <w:lvl w:ilvl="6" w:tplc="0410000F" w:tentative="1">
      <w:start w:val="1"/>
      <w:numFmt w:val="decimal"/>
      <w:lvlText w:val="%7."/>
      <w:lvlJc w:val="left"/>
      <w:pPr>
        <w:tabs>
          <w:tab w:val="num" w:pos="5077"/>
        </w:tabs>
        <w:ind w:left="5077" w:hanging="360"/>
      </w:pPr>
    </w:lvl>
    <w:lvl w:ilvl="7" w:tplc="04100019" w:tentative="1">
      <w:start w:val="1"/>
      <w:numFmt w:val="lowerLetter"/>
      <w:lvlText w:val="%8."/>
      <w:lvlJc w:val="left"/>
      <w:pPr>
        <w:tabs>
          <w:tab w:val="num" w:pos="5797"/>
        </w:tabs>
        <w:ind w:left="5797" w:hanging="360"/>
      </w:pPr>
    </w:lvl>
    <w:lvl w:ilvl="8" w:tplc="0410001B" w:tentative="1">
      <w:start w:val="1"/>
      <w:numFmt w:val="lowerRoman"/>
      <w:lvlText w:val="%9."/>
      <w:lvlJc w:val="right"/>
      <w:pPr>
        <w:tabs>
          <w:tab w:val="num" w:pos="6517"/>
        </w:tabs>
        <w:ind w:left="6517" w:hanging="180"/>
      </w:pPr>
    </w:lvl>
  </w:abstractNum>
  <w:abstractNum w:abstractNumId="3" w15:restartNumberingAfterBreak="0">
    <w:nsid w:val="014154E4"/>
    <w:multiLevelType w:val="hybridMultilevel"/>
    <w:tmpl w:val="070470B0"/>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2D25E33"/>
    <w:multiLevelType w:val="hybridMultilevel"/>
    <w:tmpl w:val="6744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521D59"/>
    <w:multiLevelType w:val="hybridMultilevel"/>
    <w:tmpl w:val="E42027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CE2A80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651B2"/>
    <w:multiLevelType w:val="hybridMultilevel"/>
    <w:tmpl w:val="BAAC088E"/>
    <w:lvl w:ilvl="0" w:tplc="AE023994">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DF7215"/>
    <w:multiLevelType w:val="hybridMultilevel"/>
    <w:tmpl w:val="EAF44434"/>
    <w:lvl w:ilvl="0" w:tplc="E3386862">
      <w:start w:val="10"/>
      <w:numFmt w:val="decimal"/>
      <w:lvlText w:val="%1)"/>
      <w:lvlJc w:val="left"/>
      <w:pPr>
        <w:tabs>
          <w:tab w:val="num" w:pos="1080"/>
        </w:tabs>
        <w:ind w:left="1080" w:hanging="720"/>
      </w:pPr>
      <w:rPr>
        <w:rFonts w:ascii="Courier New" w:hAnsi="Courier New" w:cs="Courier New"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7A226A"/>
    <w:multiLevelType w:val="hybridMultilevel"/>
    <w:tmpl w:val="D39475B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C43262F"/>
    <w:multiLevelType w:val="hybridMultilevel"/>
    <w:tmpl w:val="201E6992"/>
    <w:lvl w:ilvl="0" w:tplc="24B8F628">
      <w:start w:val="1"/>
      <w:numFmt w:val="decimal"/>
      <w:lvlText w:val="%1-"/>
      <w:lvlJc w:val="left"/>
      <w:pPr>
        <w:ind w:left="1800" w:hanging="360"/>
      </w:pPr>
      <w:rPr>
        <w:rFonts w:hint="default"/>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5917E8"/>
    <w:multiLevelType w:val="hybridMultilevel"/>
    <w:tmpl w:val="598A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42385"/>
    <w:multiLevelType w:val="hybridMultilevel"/>
    <w:tmpl w:val="2A7A13AA"/>
    <w:lvl w:ilvl="0" w:tplc="F6CA5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22A92"/>
    <w:multiLevelType w:val="hybridMultilevel"/>
    <w:tmpl w:val="7F80CE7A"/>
    <w:lvl w:ilvl="0" w:tplc="04090005">
      <w:start w:val="1"/>
      <w:numFmt w:val="bullet"/>
      <w:lvlText w:val=""/>
      <w:lvlJc w:val="left"/>
      <w:pPr>
        <w:tabs>
          <w:tab w:val="num" w:pos="1260"/>
        </w:tabs>
        <w:ind w:left="1260" w:hanging="360"/>
      </w:pPr>
      <w:rPr>
        <w:rFonts w:ascii="Wingdings" w:hAnsi="Wingdings" w:hint="default"/>
      </w:rPr>
    </w:lvl>
    <w:lvl w:ilvl="1" w:tplc="5204D35C">
      <w:start w:val="3"/>
      <w:numFmt w:val="decimal"/>
      <w:lvlText w:val="%2"/>
      <w:lvlJc w:val="left"/>
      <w:pPr>
        <w:tabs>
          <w:tab w:val="num" w:pos="1800"/>
        </w:tabs>
        <w:ind w:left="1800" w:hanging="720"/>
      </w:pPr>
      <w:rPr>
        <w:rFonts w:cs="Times New Roman" w:hint="default"/>
        <w:u w:val="single"/>
      </w:rPr>
    </w:lvl>
    <w:lvl w:ilvl="2" w:tplc="DECCE2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7A816B6"/>
    <w:multiLevelType w:val="hybridMultilevel"/>
    <w:tmpl w:val="04CC714A"/>
    <w:lvl w:ilvl="0" w:tplc="500C7592">
      <w:start w:val="1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52538"/>
    <w:multiLevelType w:val="hybridMultilevel"/>
    <w:tmpl w:val="198A16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B3450"/>
    <w:multiLevelType w:val="hybridMultilevel"/>
    <w:tmpl w:val="2A684C0E"/>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6" w15:restartNumberingAfterBreak="0">
    <w:nsid w:val="2E216582"/>
    <w:multiLevelType w:val="hybridMultilevel"/>
    <w:tmpl w:val="201E6992"/>
    <w:lvl w:ilvl="0" w:tplc="24B8F628">
      <w:start w:val="1"/>
      <w:numFmt w:val="decimal"/>
      <w:lvlText w:val="%1-"/>
      <w:lvlJc w:val="left"/>
      <w:pPr>
        <w:ind w:left="1800" w:hanging="360"/>
      </w:pPr>
      <w:rPr>
        <w:rFonts w:hint="default"/>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C52268"/>
    <w:multiLevelType w:val="hybridMultilevel"/>
    <w:tmpl w:val="5DAADA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840288"/>
    <w:multiLevelType w:val="hybridMultilevel"/>
    <w:tmpl w:val="8744C72C"/>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9" w15:restartNumberingAfterBreak="0">
    <w:nsid w:val="3F205FBB"/>
    <w:multiLevelType w:val="hybridMultilevel"/>
    <w:tmpl w:val="BB70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033FB"/>
    <w:multiLevelType w:val="hybridMultilevel"/>
    <w:tmpl w:val="1E36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351CA"/>
    <w:multiLevelType w:val="hybridMultilevel"/>
    <w:tmpl w:val="11C4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F6BEB"/>
    <w:multiLevelType w:val="hybridMultilevel"/>
    <w:tmpl w:val="29761664"/>
    <w:lvl w:ilvl="0" w:tplc="40A8B79A">
      <w:start w:val="1"/>
      <w:numFmt w:val="decimal"/>
      <w:lvlText w:val="%1)"/>
      <w:lvlJc w:val="left"/>
      <w:pPr>
        <w:tabs>
          <w:tab w:val="num" w:pos="720"/>
        </w:tabs>
        <w:ind w:left="720" w:hanging="360"/>
      </w:pPr>
      <w:rPr>
        <w:rFonts w:ascii="Courier New" w:hAnsi="Courier New" w:cs="Courier New" w:hint="default"/>
        <w:color w:val="00000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900810"/>
    <w:multiLevelType w:val="hybridMultilevel"/>
    <w:tmpl w:val="50566E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BE6924"/>
    <w:multiLevelType w:val="hybridMultilevel"/>
    <w:tmpl w:val="B6846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C6BD6"/>
    <w:multiLevelType w:val="multilevel"/>
    <w:tmpl w:val="6F0691C0"/>
    <w:lvl w:ilvl="0">
      <w:start w:val="2"/>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6" w15:restartNumberingAfterBreak="0">
    <w:nsid w:val="55600438"/>
    <w:multiLevelType w:val="hybridMultilevel"/>
    <w:tmpl w:val="C944EFDE"/>
    <w:lvl w:ilvl="0" w:tplc="B5E6E6A4">
      <w:start w:val="10"/>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D0DEC"/>
    <w:multiLevelType w:val="hybridMultilevel"/>
    <w:tmpl w:val="8E641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9549F"/>
    <w:multiLevelType w:val="hybridMultilevel"/>
    <w:tmpl w:val="43B84416"/>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07946AC"/>
    <w:multiLevelType w:val="multilevel"/>
    <w:tmpl w:val="27544F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589025D"/>
    <w:multiLevelType w:val="hybridMultilevel"/>
    <w:tmpl w:val="96281826"/>
    <w:lvl w:ilvl="0" w:tplc="E5FC9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C45A9B"/>
    <w:multiLevelType w:val="hybridMultilevel"/>
    <w:tmpl w:val="8C4CBA92"/>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2" w15:restartNumberingAfterBreak="0">
    <w:nsid w:val="6D01191C"/>
    <w:multiLevelType w:val="hybridMultilevel"/>
    <w:tmpl w:val="F38254B6"/>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3" w15:restartNumberingAfterBreak="0">
    <w:nsid w:val="6E6F6A13"/>
    <w:multiLevelType w:val="hybridMultilevel"/>
    <w:tmpl w:val="C41E3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333DE4"/>
    <w:multiLevelType w:val="hybridMultilevel"/>
    <w:tmpl w:val="45E853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5A0903"/>
    <w:multiLevelType w:val="hybridMultilevel"/>
    <w:tmpl w:val="C4FEECDE"/>
    <w:lvl w:ilvl="0" w:tplc="04090001">
      <w:start w:val="1"/>
      <w:numFmt w:val="bullet"/>
      <w:lvlText w:val=""/>
      <w:lvlJc w:val="left"/>
      <w:pPr>
        <w:tabs>
          <w:tab w:val="num" w:pos="1260"/>
        </w:tabs>
        <w:ind w:left="1260" w:hanging="360"/>
      </w:pPr>
      <w:rPr>
        <w:rFonts w:ascii="Symbol" w:hAnsi="Symbol" w:hint="default"/>
      </w:rPr>
    </w:lvl>
    <w:lvl w:ilvl="1" w:tplc="5204D35C">
      <w:start w:val="3"/>
      <w:numFmt w:val="decimal"/>
      <w:lvlText w:val="%2"/>
      <w:lvlJc w:val="left"/>
      <w:pPr>
        <w:tabs>
          <w:tab w:val="num" w:pos="1800"/>
        </w:tabs>
        <w:ind w:left="1800" w:hanging="72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E13E64"/>
    <w:multiLevelType w:val="hybridMultilevel"/>
    <w:tmpl w:val="2B0001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F21C0B"/>
    <w:multiLevelType w:val="hybridMultilevel"/>
    <w:tmpl w:val="2DF09C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5F5D02"/>
    <w:multiLevelType w:val="hybridMultilevel"/>
    <w:tmpl w:val="D4204C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0A4521"/>
    <w:multiLevelType w:val="hybridMultilevel"/>
    <w:tmpl w:val="8D3813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26"/>
  </w:num>
  <w:num w:numId="4">
    <w:abstractNumId w:val="13"/>
  </w:num>
  <w:num w:numId="5">
    <w:abstractNumId w:val="36"/>
  </w:num>
  <w:num w:numId="6">
    <w:abstractNumId w:val="38"/>
  </w:num>
  <w:num w:numId="7">
    <w:abstractNumId w:val="34"/>
  </w:num>
  <w:num w:numId="8">
    <w:abstractNumId w:val="17"/>
  </w:num>
  <w:num w:numId="9">
    <w:abstractNumId w:val="31"/>
  </w:num>
  <w:num w:numId="10">
    <w:abstractNumId w:val="32"/>
  </w:num>
  <w:num w:numId="11">
    <w:abstractNumId w:val="15"/>
  </w:num>
  <w:num w:numId="12">
    <w:abstractNumId w:val="39"/>
  </w:num>
  <w:num w:numId="13">
    <w:abstractNumId w:val="18"/>
  </w:num>
  <w:num w:numId="14">
    <w:abstractNumId w:val="30"/>
  </w:num>
  <w:num w:numId="15">
    <w:abstractNumId w:val="2"/>
  </w:num>
  <w:num w:numId="16">
    <w:abstractNumId w:val="25"/>
  </w:num>
  <w:num w:numId="17">
    <w:abstractNumId w:val="28"/>
  </w:num>
  <w:num w:numId="18">
    <w:abstractNumId w:val="12"/>
  </w:num>
  <w:num w:numId="19">
    <w:abstractNumId w:val="3"/>
  </w:num>
  <w:num w:numId="20">
    <w:abstractNumId w:val="33"/>
  </w:num>
  <w:num w:numId="21">
    <w:abstractNumId w:val="8"/>
  </w:num>
  <w:num w:numId="22">
    <w:abstractNumId w:val="29"/>
  </w:num>
  <w:num w:numId="23">
    <w:abstractNumId w:val="1"/>
  </w:num>
  <w:num w:numId="24">
    <w:abstractNumId w:val="35"/>
  </w:num>
  <w:num w:numId="25">
    <w:abstractNumId w:val="20"/>
  </w:num>
  <w:num w:numId="26">
    <w:abstractNumId w:val="24"/>
  </w:num>
  <w:num w:numId="27">
    <w:abstractNumId w:val="37"/>
  </w:num>
  <w:num w:numId="28">
    <w:abstractNumId w:val="27"/>
  </w:num>
  <w:num w:numId="29">
    <w:abstractNumId w:val="5"/>
  </w:num>
  <w:num w:numId="30">
    <w:abstractNumId w:val="14"/>
  </w:num>
  <w:num w:numId="31">
    <w:abstractNumId w:val="23"/>
  </w:num>
  <w:num w:numId="32">
    <w:abstractNumId w:val="0"/>
  </w:num>
  <w:num w:numId="33">
    <w:abstractNumId w:val="6"/>
  </w:num>
  <w:num w:numId="34">
    <w:abstractNumId w:val="11"/>
  </w:num>
  <w:num w:numId="35">
    <w:abstractNumId w:val="19"/>
  </w:num>
  <w:num w:numId="36">
    <w:abstractNumId w:val="9"/>
  </w:num>
  <w:num w:numId="37">
    <w:abstractNumId w:val="21"/>
  </w:num>
  <w:num w:numId="38">
    <w:abstractNumId w:val="10"/>
  </w:num>
  <w:num w:numId="39">
    <w:abstractNumId w:val="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F2"/>
    <w:rsid w:val="000004FE"/>
    <w:rsid w:val="00000888"/>
    <w:rsid w:val="000059C4"/>
    <w:rsid w:val="00005E8A"/>
    <w:rsid w:val="0001002D"/>
    <w:rsid w:val="00013116"/>
    <w:rsid w:val="0001528B"/>
    <w:rsid w:val="00017399"/>
    <w:rsid w:val="00021C4E"/>
    <w:rsid w:val="00024AFD"/>
    <w:rsid w:val="00027D5E"/>
    <w:rsid w:val="000340A8"/>
    <w:rsid w:val="000367B4"/>
    <w:rsid w:val="0004252C"/>
    <w:rsid w:val="00045904"/>
    <w:rsid w:val="000473B4"/>
    <w:rsid w:val="000548BC"/>
    <w:rsid w:val="00054C37"/>
    <w:rsid w:val="00064582"/>
    <w:rsid w:val="00064ADA"/>
    <w:rsid w:val="00073FDA"/>
    <w:rsid w:val="00074E5C"/>
    <w:rsid w:val="00080DC4"/>
    <w:rsid w:val="00083277"/>
    <w:rsid w:val="00085982"/>
    <w:rsid w:val="00085A18"/>
    <w:rsid w:val="0009036D"/>
    <w:rsid w:val="00095146"/>
    <w:rsid w:val="000963B3"/>
    <w:rsid w:val="00097D22"/>
    <w:rsid w:val="000A7BA9"/>
    <w:rsid w:val="000B28CC"/>
    <w:rsid w:val="000B3F7E"/>
    <w:rsid w:val="000C4548"/>
    <w:rsid w:val="000C5D2D"/>
    <w:rsid w:val="000D2C91"/>
    <w:rsid w:val="000D7319"/>
    <w:rsid w:val="000D7848"/>
    <w:rsid w:val="000E10AA"/>
    <w:rsid w:val="000E1F7E"/>
    <w:rsid w:val="000E2E29"/>
    <w:rsid w:val="000E3785"/>
    <w:rsid w:val="000E4296"/>
    <w:rsid w:val="000F4F2C"/>
    <w:rsid w:val="000F5927"/>
    <w:rsid w:val="000F7583"/>
    <w:rsid w:val="001031D9"/>
    <w:rsid w:val="00105F4F"/>
    <w:rsid w:val="0011184C"/>
    <w:rsid w:val="00111EB8"/>
    <w:rsid w:val="0011486A"/>
    <w:rsid w:val="00114BCB"/>
    <w:rsid w:val="001158E6"/>
    <w:rsid w:val="001232FF"/>
    <w:rsid w:val="001261CF"/>
    <w:rsid w:val="00134664"/>
    <w:rsid w:val="001346F7"/>
    <w:rsid w:val="0014037C"/>
    <w:rsid w:val="00143C65"/>
    <w:rsid w:val="00151FB1"/>
    <w:rsid w:val="001577A6"/>
    <w:rsid w:val="00171C6A"/>
    <w:rsid w:val="00175522"/>
    <w:rsid w:val="00177E71"/>
    <w:rsid w:val="00185040"/>
    <w:rsid w:val="0018714D"/>
    <w:rsid w:val="001905D7"/>
    <w:rsid w:val="00191181"/>
    <w:rsid w:val="001974F8"/>
    <w:rsid w:val="001A1F88"/>
    <w:rsid w:val="001A21C6"/>
    <w:rsid w:val="001A5098"/>
    <w:rsid w:val="001A5BF6"/>
    <w:rsid w:val="001B1E8F"/>
    <w:rsid w:val="001B5573"/>
    <w:rsid w:val="001B5ECC"/>
    <w:rsid w:val="001B7825"/>
    <w:rsid w:val="001C1E74"/>
    <w:rsid w:val="001C4C06"/>
    <w:rsid w:val="001D168E"/>
    <w:rsid w:val="001D2BE2"/>
    <w:rsid w:val="001D5BC5"/>
    <w:rsid w:val="001E47C6"/>
    <w:rsid w:val="001E4A86"/>
    <w:rsid w:val="001E6520"/>
    <w:rsid w:val="001E67D0"/>
    <w:rsid w:val="001F24AE"/>
    <w:rsid w:val="001F5472"/>
    <w:rsid w:val="001F75ED"/>
    <w:rsid w:val="0020442A"/>
    <w:rsid w:val="0020477A"/>
    <w:rsid w:val="00217044"/>
    <w:rsid w:val="002202EE"/>
    <w:rsid w:val="00223ED0"/>
    <w:rsid w:val="002270A2"/>
    <w:rsid w:val="002338AD"/>
    <w:rsid w:val="00234400"/>
    <w:rsid w:val="00240E7E"/>
    <w:rsid w:val="00241518"/>
    <w:rsid w:val="00242E16"/>
    <w:rsid w:val="00245A49"/>
    <w:rsid w:val="00255758"/>
    <w:rsid w:val="00276112"/>
    <w:rsid w:val="0027661A"/>
    <w:rsid w:val="002826B1"/>
    <w:rsid w:val="00282BBD"/>
    <w:rsid w:val="00286984"/>
    <w:rsid w:val="00286BF3"/>
    <w:rsid w:val="00291947"/>
    <w:rsid w:val="002922A2"/>
    <w:rsid w:val="0029240B"/>
    <w:rsid w:val="00292CF4"/>
    <w:rsid w:val="00294B12"/>
    <w:rsid w:val="00295550"/>
    <w:rsid w:val="00297945"/>
    <w:rsid w:val="002A5870"/>
    <w:rsid w:val="002B1758"/>
    <w:rsid w:val="002B3558"/>
    <w:rsid w:val="002B6490"/>
    <w:rsid w:val="002B6675"/>
    <w:rsid w:val="002B7A1C"/>
    <w:rsid w:val="002C12C7"/>
    <w:rsid w:val="002C7510"/>
    <w:rsid w:val="002C762E"/>
    <w:rsid w:val="002C7945"/>
    <w:rsid w:val="002D05B0"/>
    <w:rsid w:val="002D3C73"/>
    <w:rsid w:val="002D6665"/>
    <w:rsid w:val="002D6951"/>
    <w:rsid w:val="002D708D"/>
    <w:rsid w:val="002E039C"/>
    <w:rsid w:val="002E1FA9"/>
    <w:rsid w:val="002E5A95"/>
    <w:rsid w:val="002F6EDC"/>
    <w:rsid w:val="00301DE1"/>
    <w:rsid w:val="00302208"/>
    <w:rsid w:val="00306BDD"/>
    <w:rsid w:val="003160FD"/>
    <w:rsid w:val="00316FEF"/>
    <w:rsid w:val="00321E42"/>
    <w:rsid w:val="00325607"/>
    <w:rsid w:val="003442E9"/>
    <w:rsid w:val="00344ADE"/>
    <w:rsid w:val="00352A2A"/>
    <w:rsid w:val="00355BD4"/>
    <w:rsid w:val="003600D6"/>
    <w:rsid w:val="00362A0E"/>
    <w:rsid w:val="003635C0"/>
    <w:rsid w:val="00365F20"/>
    <w:rsid w:val="003673ED"/>
    <w:rsid w:val="00373993"/>
    <w:rsid w:val="003757EC"/>
    <w:rsid w:val="003765E1"/>
    <w:rsid w:val="00386504"/>
    <w:rsid w:val="00390BB5"/>
    <w:rsid w:val="00392E20"/>
    <w:rsid w:val="00394189"/>
    <w:rsid w:val="00395D64"/>
    <w:rsid w:val="00396255"/>
    <w:rsid w:val="003964C9"/>
    <w:rsid w:val="003979F4"/>
    <w:rsid w:val="003A0AE6"/>
    <w:rsid w:val="003A10CB"/>
    <w:rsid w:val="003A19DE"/>
    <w:rsid w:val="003A3623"/>
    <w:rsid w:val="003A6CC0"/>
    <w:rsid w:val="003B2E84"/>
    <w:rsid w:val="003B4E17"/>
    <w:rsid w:val="003C236F"/>
    <w:rsid w:val="003E2A3C"/>
    <w:rsid w:val="003E7BEE"/>
    <w:rsid w:val="003E7D66"/>
    <w:rsid w:val="003F30AC"/>
    <w:rsid w:val="003F5F9D"/>
    <w:rsid w:val="004005D9"/>
    <w:rsid w:val="00405D3C"/>
    <w:rsid w:val="00406C68"/>
    <w:rsid w:val="004158F1"/>
    <w:rsid w:val="00421BBA"/>
    <w:rsid w:val="0042257F"/>
    <w:rsid w:val="00425BF7"/>
    <w:rsid w:val="0042700B"/>
    <w:rsid w:val="00427111"/>
    <w:rsid w:val="0043358F"/>
    <w:rsid w:val="00435B8F"/>
    <w:rsid w:val="00437554"/>
    <w:rsid w:val="00442463"/>
    <w:rsid w:val="00442831"/>
    <w:rsid w:val="00444F14"/>
    <w:rsid w:val="004453CA"/>
    <w:rsid w:val="00450860"/>
    <w:rsid w:val="004543F4"/>
    <w:rsid w:val="0045748D"/>
    <w:rsid w:val="00460209"/>
    <w:rsid w:val="004604E6"/>
    <w:rsid w:val="00462168"/>
    <w:rsid w:val="0046315D"/>
    <w:rsid w:val="0046521E"/>
    <w:rsid w:val="00465D69"/>
    <w:rsid w:val="0046689E"/>
    <w:rsid w:val="00472DD0"/>
    <w:rsid w:val="00473202"/>
    <w:rsid w:val="00473C15"/>
    <w:rsid w:val="00486614"/>
    <w:rsid w:val="00493B15"/>
    <w:rsid w:val="004A113B"/>
    <w:rsid w:val="004A6CC7"/>
    <w:rsid w:val="004B0065"/>
    <w:rsid w:val="004B5E16"/>
    <w:rsid w:val="004B60C4"/>
    <w:rsid w:val="004B69BB"/>
    <w:rsid w:val="004B7A6E"/>
    <w:rsid w:val="004C5B6E"/>
    <w:rsid w:val="004D0D98"/>
    <w:rsid w:val="004D1294"/>
    <w:rsid w:val="004D59E0"/>
    <w:rsid w:val="004E1772"/>
    <w:rsid w:val="004E49F8"/>
    <w:rsid w:val="004E4B54"/>
    <w:rsid w:val="004E779E"/>
    <w:rsid w:val="004F5D1B"/>
    <w:rsid w:val="005041D9"/>
    <w:rsid w:val="0051063F"/>
    <w:rsid w:val="00513308"/>
    <w:rsid w:val="005137A0"/>
    <w:rsid w:val="005140E9"/>
    <w:rsid w:val="00516B2C"/>
    <w:rsid w:val="00523466"/>
    <w:rsid w:val="005274C6"/>
    <w:rsid w:val="00531034"/>
    <w:rsid w:val="00532369"/>
    <w:rsid w:val="00532A06"/>
    <w:rsid w:val="005335E3"/>
    <w:rsid w:val="0053387B"/>
    <w:rsid w:val="00535A69"/>
    <w:rsid w:val="005375C1"/>
    <w:rsid w:val="005549C9"/>
    <w:rsid w:val="0056192A"/>
    <w:rsid w:val="00563F21"/>
    <w:rsid w:val="00564CA8"/>
    <w:rsid w:val="00567EF9"/>
    <w:rsid w:val="005718C8"/>
    <w:rsid w:val="0057703E"/>
    <w:rsid w:val="0059002D"/>
    <w:rsid w:val="00591E03"/>
    <w:rsid w:val="00597CF4"/>
    <w:rsid w:val="005A07BD"/>
    <w:rsid w:val="005A0A51"/>
    <w:rsid w:val="005A1B3F"/>
    <w:rsid w:val="005A74F7"/>
    <w:rsid w:val="005B4D98"/>
    <w:rsid w:val="005C31A4"/>
    <w:rsid w:val="005D0DE0"/>
    <w:rsid w:val="005D31AD"/>
    <w:rsid w:val="005D3E57"/>
    <w:rsid w:val="005D605D"/>
    <w:rsid w:val="005D6383"/>
    <w:rsid w:val="005E142D"/>
    <w:rsid w:val="005E4020"/>
    <w:rsid w:val="005E60C3"/>
    <w:rsid w:val="005E613C"/>
    <w:rsid w:val="005E62AF"/>
    <w:rsid w:val="005F4EA1"/>
    <w:rsid w:val="005F7F27"/>
    <w:rsid w:val="00602D03"/>
    <w:rsid w:val="006116CF"/>
    <w:rsid w:val="006130B1"/>
    <w:rsid w:val="0061483E"/>
    <w:rsid w:val="00615DDD"/>
    <w:rsid w:val="00621B54"/>
    <w:rsid w:val="00627984"/>
    <w:rsid w:val="00630ED0"/>
    <w:rsid w:val="00634AC0"/>
    <w:rsid w:val="00635B03"/>
    <w:rsid w:val="00636400"/>
    <w:rsid w:val="00642CD1"/>
    <w:rsid w:val="006438A2"/>
    <w:rsid w:val="0064699A"/>
    <w:rsid w:val="0064720B"/>
    <w:rsid w:val="00650806"/>
    <w:rsid w:val="006533BB"/>
    <w:rsid w:val="00655441"/>
    <w:rsid w:val="0066107F"/>
    <w:rsid w:val="006666F1"/>
    <w:rsid w:val="006758BB"/>
    <w:rsid w:val="00684028"/>
    <w:rsid w:val="006903BD"/>
    <w:rsid w:val="006977B5"/>
    <w:rsid w:val="006A06EB"/>
    <w:rsid w:val="006A1470"/>
    <w:rsid w:val="006A6677"/>
    <w:rsid w:val="006A6B23"/>
    <w:rsid w:val="006B2982"/>
    <w:rsid w:val="006B3236"/>
    <w:rsid w:val="006B3E09"/>
    <w:rsid w:val="006B7051"/>
    <w:rsid w:val="006C0345"/>
    <w:rsid w:val="006C1D71"/>
    <w:rsid w:val="006C5C50"/>
    <w:rsid w:val="006C72E3"/>
    <w:rsid w:val="006D0677"/>
    <w:rsid w:val="006D2651"/>
    <w:rsid w:val="006D37A4"/>
    <w:rsid w:val="006D5134"/>
    <w:rsid w:val="006D684F"/>
    <w:rsid w:val="006D719B"/>
    <w:rsid w:val="006E78A6"/>
    <w:rsid w:val="006E7BE1"/>
    <w:rsid w:val="006F161A"/>
    <w:rsid w:val="006F4CD2"/>
    <w:rsid w:val="006F5930"/>
    <w:rsid w:val="006F745F"/>
    <w:rsid w:val="007003C7"/>
    <w:rsid w:val="007053DB"/>
    <w:rsid w:val="007073A4"/>
    <w:rsid w:val="00707703"/>
    <w:rsid w:val="00710691"/>
    <w:rsid w:val="00712A8D"/>
    <w:rsid w:val="007136D2"/>
    <w:rsid w:val="00734637"/>
    <w:rsid w:val="00735BC6"/>
    <w:rsid w:val="007420DD"/>
    <w:rsid w:val="0074260B"/>
    <w:rsid w:val="00746FFF"/>
    <w:rsid w:val="00747EBA"/>
    <w:rsid w:val="00752686"/>
    <w:rsid w:val="00752B59"/>
    <w:rsid w:val="00754EC7"/>
    <w:rsid w:val="00754FD6"/>
    <w:rsid w:val="0075593F"/>
    <w:rsid w:val="007579A0"/>
    <w:rsid w:val="00770E9A"/>
    <w:rsid w:val="00774547"/>
    <w:rsid w:val="0077652E"/>
    <w:rsid w:val="00782517"/>
    <w:rsid w:val="00783C18"/>
    <w:rsid w:val="00786C53"/>
    <w:rsid w:val="00794A69"/>
    <w:rsid w:val="00794FF8"/>
    <w:rsid w:val="00795F01"/>
    <w:rsid w:val="007A0268"/>
    <w:rsid w:val="007A09D9"/>
    <w:rsid w:val="007A0A67"/>
    <w:rsid w:val="007A5BC2"/>
    <w:rsid w:val="007A7A21"/>
    <w:rsid w:val="007B2716"/>
    <w:rsid w:val="007B30DF"/>
    <w:rsid w:val="007B6868"/>
    <w:rsid w:val="007B7BB0"/>
    <w:rsid w:val="007C27FE"/>
    <w:rsid w:val="007C2EBC"/>
    <w:rsid w:val="007C364E"/>
    <w:rsid w:val="007C49C6"/>
    <w:rsid w:val="007C5162"/>
    <w:rsid w:val="007C5499"/>
    <w:rsid w:val="007C7427"/>
    <w:rsid w:val="007D1B9A"/>
    <w:rsid w:val="007D363C"/>
    <w:rsid w:val="007D65F2"/>
    <w:rsid w:val="007E0153"/>
    <w:rsid w:val="007E23CD"/>
    <w:rsid w:val="007E34CD"/>
    <w:rsid w:val="007E4A50"/>
    <w:rsid w:val="007E4B40"/>
    <w:rsid w:val="007E6224"/>
    <w:rsid w:val="007E79D8"/>
    <w:rsid w:val="007F40AB"/>
    <w:rsid w:val="007F5D13"/>
    <w:rsid w:val="00800C98"/>
    <w:rsid w:val="0080477C"/>
    <w:rsid w:val="00807371"/>
    <w:rsid w:val="00807AB4"/>
    <w:rsid w:val="00810C26"/>
    <w:rsid w:val="0082231C"/>
    <w:rsid w:val="00823448"/>
    <w:rsid w:val="00823FAC"/>
    <w:rsid w:val="0082440E"/>
    <w:rsid w:val="00824C0E"/>
    <w:rsid w:val="00826996"/>
    <w:rsid w:val="00831298"/>
    <w:rsid w:val="0083751A"/>
    <w:rsid w:val="00840EE9"/>
    <w:rsid w:val="008411F7"/>
    <w:rsid w:val="00845408"/>
    <w:rsid w:val="00847FE5"/>
    <w:rsid w:val="00850487"/>
    <w:rsid w:val="00855A7D"/>
    <w:rsid w:val="00856F60"/>
    <w:rsid w:val="008616B5"/>
    <w:rsid w:val="0086527F"/>
    <w:rsid w:val="00873726"/>
    <w:rsid w:val="00884893"/>
    <w:rsid w:val="008859B7"/>
    <w:rsid w:val="00887711"/>
    <w:rsid w:val="00895C40"/>
    <w:rsid w:val="008966B3"/>
    <w:rsid w:val="008A41A9"/>
    <w:rsid w:val="008A78C2"/>
    <w:rsid w:val="008A7D89"/>
    <w:rsid w:val="008B0360"/>
    <w:rsid w:val="008C31E6"/>
    <w:rsid w:val="008C597A"/>
    <w:rsid w:val="008F0717"/>
    <w:rsid w:val="00900A5A"/>
    <w:rsid w:val="009039E5"/>
    <w:rsid w:val="00904036"/>
    <w:rsid w:val="00911BED"/>
    <w:rsid w:val="00912ED1"/>
    <w:rsid w:val="00920D87"/>
    <w:rsid w:val="009241AD"/>
    <w:rsid w:val="00932562"/>
    <w:rsid w:val="00940145"/>
    <w:rsid w:val="00941CC2"/>
    <w:rsid w:val="00944AD3"/>
    <w:rsid w:val="00944AE4"/>
    <w:rsid w:val="00951B5F"/>
    <w:rsid w:val="009536AB"/>
    <w:rsid w:val="009566E9"/>
    <w:rsid w:val="00965E92"/>
    <w:rsid w:val="00987611"/>
    <w:rsid w:val="00990D35"/>
    <w:rsid w:val="009A167C"/>
    <w:rsid w:val="009A1D16"/>
    <w:rsid w:val="009A2A72"/>
    <w:rsid w:val="009A333D"/>
    <w:rsid w:val="009A3A7A"/>
    <w:rsid w:val="009A5D52"/>
    <w:rsid w:val="009A6651"/>
    <w:rsid w:val="009A6E7B"/>
    <w:rsid w:val="009B0F0B"/>
    <w:rsid w:val="009B27C7"/>
    <w:rsid w:val="009B52D4"/>
    <w:rsid w:val="009B593A"/>
    <w:rsid w:val="009B6294"/>
    <w:rsid w:val="009B68E7"/>
    <w:rsid w:val="009C2E75"/>
    <w:rsid w:val="009C4E6D"/>
    <w:rsid w:val="009D64AF"/>
    <w:rsid w:val="009D70A7"/>
    <w:rsid w:val="009E01F1"/>
    <w:rsid w:val="009E0377"/>
    <w:rsid w:val="009E49AF"/>
    <w:rsid w:val="009E5B81"/>
    <w:rsid w:val="009F287E"/>
    <w:rsid w:val="009F538E"/>
    <w:rsid w:val="009F7613"/>
    <w:rsid w:val="00A04CE1"/>
    <w:rsid w:val="00A07FAD"/>
    <w:rsid w:val="00A118D9"/>
    <w:rsid w:val="00A1457A"/>
    <w:rsid w:val="00A14C27"/>
    <w:rsid w:val="00A14C76"/>
    <w:rsid w:val="00A16B89"/>
    <w:rsid w:val="00A22430"/>
    <w:rsid w:val="00A2302C"/>
    <w:rsid w:val="00A272C0"/>
    <w:rsid w:val="00A32724"/>
    <w:rsid w:val="00A41473"/>
    <w:rsid w:val="00A4466B"/>
    <w:rsid w:val="00A4483D"/>
    <w:rsid w:val="00A44BE7"/>
    <w:rsid w:val="00A453DE"/>
    <w:rsid w:val="00A47AC7"/>
    <w:rsid w:val="00A50288"/>
    <w:rsid w:val="00A520BF"/>
    <w:rsid w:val="00A522A2"/>
    <w:rsid w:val="00A5232F"/>
    <w:rsid w:val="00A55B08"/>
    <w:rsid w:val="00A645CF"/>
    <w:rsid w:val="00A66BD5"/>
    <w:rsid w:val="00A67B00"/>
    <w:rsid w:val="00A67FF0"/>
    <w:rsid w:val="00A71465"/>
    <w:rsid w:val="00A7503D"/>
    <w:rsid w:val="00A771BF"/>
    <w:rsid w:val="00A81672"/>
    <w:rsid w:val="00A816EE"/>
    <w:rsid w:val="00A8760D"/>
    <w:rsid w:val="00A9568D"/>
    <w:rsid w:val="00A96B08"/>
    <w:rsid w:val="00A96D3E"/>
    <w:rsid w:val="00A9760F"/>
    <w:rsid w:val="00AA31CF"/>
    <w:rsid w:val="00AB4DEF"/>
    <w:rsid w:val="00AB5A7F"/>
    <w:rsid w:val="00AB718D"/>
    <w:rsid w:val="00AB7CF2"/>
    <w:rsid w:val="00AC01F8"/>
    <w:rsid w:val="00AC5341"/>
    <w:rsid w:val="00AC67A7"/>
    <w:rsid w:val="00AD5CC1"/>
    <w:rsid w:val="00AD7616"/>
    <w:rsid w:val="00AD76B3"/>
    <w:rsid w:val="00AD7B10"/>
    <w:rsid w:val="00AE3C85"/>
    <w:rsid w:val="00AE7B5C"/>
    <w:rsid w:val="00AF0BEA"/>
    <w:rsid w:val="00B0031A"/>
    <w:rsid w:val="00B006C4"/>
    <w:rsid w:val="00B02AB4"/>
    <w:rsid w:val="00B0368F"/>
    <w:rsid w:val="00B103CA"/>
    <w:rsid w:val="00B121E5"/>
    <w:rsid w:val="00B16798"/>
    <w:rsid w:val="00B213C0"/>
    <w:rsid w:val="00B248C1"/>
    <w:rsid w:val="00B252D5"/>
    <w:rsid w:val="00B25948"/>
    <w:rsid w:val="00B3179E"/>
    <w:rsid w:val="00B34225"/>
    <w:rsid w:val="00B37892"/>
    <w:rsid w:val="00B4087A"/>
    <w:rsid w:val="00B40AA3"/>
    <w:rsid w:val="00B42965"/>
    <w:rsid w:val="00B42DD5"/>
    <w:rsid w:val="00B46C1F"/>
    <w:rsid w:val="00B5271F"/>
    <w:rsid w:val="00B530EF"/>
    <w:rsid w:val="00B536FA"/>
    <w:rsid w:val="00B63BAB"/>
    <w:rsid w:val="00B662BD"/>
    <w:rsid w:val="00B70187"/>
    <w:rsid w:val="00B72F59"/>
    <w:rsid w:val="00B76213"/>
    <w:rsid w:val="00B77BCC"/>
    <w:rsid w:val="00B838D7"/>
    <w:rsid w:val="00B84386"/>
    <w:rsid w:val="00B844A6"/>
    <w:rsid w:val="00B86004"/>
    <w:rsid w:val="00B933F9"/>
    <w:rsid w:val="00B93462"/>
    <w:rsid w:val="00B942AA"/>
    <w:rsid w:val="00B961D5"/>
    <w:rsid w:val="00BA549C"/>
    <w:rsid w:val="00BA6C5A"/>
    <w:rsid w:val="00BB0221"/>
    <w:rsid w:val="00BB0765"/>
    <w:rsid w:val="00BB2B49"/>
    <w:rsid w:val="00BB364D"/>
    <w:rsid w:val="00BB4B30"/>
    <w:rsid w:val="00BB5AE1"/>
    <w:rsid w:val="00BB5EFB"/>
    <w:rsid w:val="00BC2619"/>
    <w:rsid w:val="00BC41C5"/>
    <w:rsid w:val="00BC45BC"/>
    <w:rsid w:val="00BD0576"/>
    <w:rsid w:val="00BD4550"/>
    <w:rsid w:val="00BD56B4"/>
    <w:rsid w:val="00BD57AD"/>
    <w:rsid w:val="00BD5C89"/>
    <w:rsid w:val="00BE19E0"/>
    <w:rsid w:val="00BE3C80"/>
    <w:rsid w:val="00BF015C"/>
    <w:rsid w:val="00BF01B7"/>
    <w:rsid w:val="00BF325B"/>
    <w:rsid w:val="00BF624C"/>
    <w:rsid w:val="00C001EC"/>
    <w:rsid w:val="00C012BA"/>
    <w:rsid w:val="00C03FA4"/>
    <w:rsid w:val="00C0401D"/>
    <w:rsid w:val="00C069B1"/>
    <w:rsid w:val="00C073CF"/>
    <w:rsid w:val="00C11D43"/>
    <w:rsid w:val="00C20BF7"/>
    <w:rsid w:val="00C20E61"/>
    <w:rsid w:val="00C222A2"/>
    <w:rsid w:val="00C2320F"/>
    <w:rsid w:val="00C26454"/>
    <w:rsid w:val="00C27128"/>
    <w:rsid w:val="00C2753D"/>
    <w:rsid w:val="00C327B7"/>
    <w:rsid w:val="00C379F2"/>
    <w:rsid w:val="00C43A77"/>
    <w:rsid w:val="00C45FC7"/>
    <w:rsid w:val="00C52295"/>
    <w:rsid w:val="00C53151"/>
    <w:rsid w:val="00C54F2F"/>
    <w:rsid w:val="00C56DDE"/>
    <w:rsid w:val="00C60CCF"/>
    <w:rsid w:val="00C60FBD"/>
    <w:rsid w:val="00C65BE3"/>
    <w:rsid w:val="00C705F8"/>
    <w:rsid w:val="00C7418D"/>
    <w:rsid w:val="00C7566F"/>
    <w:rsid w:val="00C76309"/>
    <w:rsid w:val="00C763B8"/>
    <w:rsid w:val="00C82E35"/>
    <w:rsid w:val="00C84442"/>
    <w:rsid w:val="00C874E0"/>
    <w:rsid w:val="00C902C4"/>
    <w:rsid w:val="00C91535"/>
    <w:rsid w:val="00C93546"/>
    <w:rsid w:val="00C94B3F"/>
    <w:rsid w:val="00C96B76"/>
    <w:rsid w:val="00CA4FFA"/>
    <w:rsid w:val="00CA56F4"/>
    <w:rsid w:val="00CB06C4"/>
    <w:rsid w:val="00CB263A"/>
    <w:rsid w:val="00CB552E"/>
    <w:rsid w:val="00CB628B"/>
    <w:rsid w:val="00CB6E27"/>
    <w:rsid w:val="00CC12C6"/>
    <w:rsid w:val="00CC3447"/>
    <w:rsid w:val="00CC37D0"/>
    <w:rsid w:val="00CC52E7"/>
    <w:rsid w:val="00CC7B9D"/>
    <w:rsid w:val="00CC7EDF"/>
    <w:rsid w:val="00CD0736"/>
    <w:rsid w:val="00CD1E65"/>
    <w:rsid w:val="00CD2162"/>
    <w:rsid w:val="00CD2E9F"/>
    <w:rsid w:val="00CE1137"/>
    <w:rsid w:val="00CF3721"/>
    <w:rsid w:val="00CF37B3"/>
    <w:rsid w:val="00CF7D5F"/>
    <w:rsid w:val="00D0436B"/>
    <w:rsid w:val="00D10253"/>
    <w:rsid w:val="00D13423"/>
    <w:rsid w:val="00D1698F"/>
    <w:rsid w:val="00D2068E"/>
    <w:rsid w:val="00D232A4"/>
    <w:rsid w:val="00D3066F"/>
    <w:rsid w:val="00D30B40"/>
    <w:rsid w:val="00D324ED"/>
    <w:rsid w:val="00D348FF"/>
    <w:rsid w:val="00D46332"/>
    <w:rsid w:val="00D539CA"/>
    <w:rsid w:val="00D540D2"/>
    <w:rsid w:val="00D61BAD"/>
    <w:rsid w:val="00D61DA0"/>
    <w:rsid w:val="00D65A80"/>
    <w:rsid w:val="00D6653F"/>
    <w:rsid w:val="00D71763"/>
    <w:rsid w:val="00D8329E"/>
    <w:rsid w:val="00D94884"/>
    <w:rsid w:val="00D94D46"/>
    <w:rsid w:val="00D978A3"/>
    <w:rsid w:val="00DA15BE"/>
    <w:rsid w:val="00DB1385"/>
    <w:rsid w:val="00DB1B41"/>
    <w:rsid w:val="00DB29A2"/>
    <w:rsid w:val="00DB2A6E"/>
    <w:rsid w:val="00DB5E5B"/>
    <w:rsid w:val="00DC1899"/>
    <w:rsid w:val="00DC1E82"/>
    <w:rsid w:val="00DC2D14"/>
    <w:rsid w:val="00DC68BF"/>
    <w:rsid w:val="00DD1171"/>
    <w:rsid w:val="00DD40D6"/>
    <w:rsid w:val="00DD416D"/>
    <w:rsid w:val="00DD5E78"/>
    <w:rsid w:val="00DD7A48"/>
    <w:rsid w:val="00DE24A7"/>
    <w:rsid w:val="00DE627E"/>
    <w:rsid w:val="00DF07DD"/>
    <w:rsid w:val="00DF1549"/>
    <w:rsid w:val="00DF2B68"/>
    <w:rsid w:val="00DF3AC1"/>
    <w:rsid w:val="00DF6201"/>
    <w:rsid w:val="00DF6F23"/>
    <w:rsid w:val="00DF7091"/>
    <w:rsid w:val="00DF7A94"/>
    <w:rsid w:val="00E073CC"/>
    <w:rsid w:val="00E07E06"/>
    <w:rsid w:val="00E12839"/>
    <w:rsid w:val="00E1294A"/>
    <w:rsid w:val="00E14F76"/>
    <w:rsid w:val="00E15894"/>
    <w:rsid w:val="00E16F3E"/>
    <w:rsid w:val="00E17237"/>
    <w:rsid w:val="00E26DC9"/>
    <w:rsid w:val="00E30ACD"/>
    <w:rsid w:val="00E34244"/>
    <w:rsid w:val="00E3627F"/>
    <w:rsid w:val="00E379B1"/>
    <w:rsid w:val="00E426A4"/>
    <w:rsid w:val="00E43081"/>
    <w:rsid w:val="00E4384C"/>
    <w:rsid w:val="00E468BA"/>
    <w:rsid w:val="00E512F1"/>
    <w:rsid w:val="00E52E45"/>
    <w:rsid w:val="00E53062"/>
    <w:rsid w:val="00E62F1D"/>
    <w:rsid w:val="00E701BB"/>
    <w:rsid w:val="00E7220A"/>
    <w:rsid w:val="00E76EAD"/>
    <w:rsid w:val="00E80C91"/>
    <w:rsid w:val="00E81617"/>
    <w:rsid w:val="00E92261"/>
    <w:rsid w:val="00E9281B"/>
    <w:rsid w:val="00E935C7"/>
    <w:rsid w:val="00E95140"/>
    <w:rsid w:val="00E959A6"/>
    <w:rsid w:val="00E95EDF"/>
    <w:rsid w:val="00EA16AA"/>
    <w:rsid w:val="00EA308A"/>
    <w:rsid w:val="00EA4C15"/>
    <w:rsid w:val="00EA507A"/>
    <w:rsid w:val="00EB74F2"/>
    <w:rsid w:val="00EC12BC"/>
    <w:rsid w:val="00EC1690"/>
    <w:rsid w:val="00EC18DB"/>
    <w:rsid w:val="00EC54F8"/>
    <w:rsid w:val="00EC7CE5"/>
    <w:rsid w:val="00ED0CBF"/>
    <w:rsid w:val="00ED3F37"/>
    <w:rsid w:val="00ED6DE6"/>
    <w:rsid w:val="00EE0F7B"/>
    <w:rsid w:val="00EE1AAB"/>
    <w:rsid w:val="00EF31FB"/>
    <w:rsid w:val="00EF390F"/>
    <w:rsid w:val="00F04351"/>
    <w:rsid w:val="00F06EE1"/>
    <w:rsid w:val="00F10F69"/>
    <w:rsid w:val="00F221AD"/>
    <w:rsid w:val="00F22C89"/>
    <w:rsid w:val="00F239BC"/>
    <w:rsid w:val="00F31704"/>
    <w:rsid w:val="00F32A8B"/>
    <w:rsid w:val="00F356D8"/>
    <w:rsid w:val="00F40DFE"/>
    <w:rsid w:val="00F514DE"/>
    <w:rsid w:val="00F603A4"/>
    <w:rsid w:val="00F6304A"/>
    <w:rsid w:val="00F64DC6"/>
    <w:rsid w:val="00F65AE8"/>
    <w:rsid w:val="00F6641C"/>
    <w:rsid w:val="00F72C4C"/>
    <w:rsid w:val="00F761C9"/>
    <w:rsid w:val="00F90CAA"/>
    <w:rsid w:val="00FC1B5B"/>
    <w:rsid w:val="00FC5E85"/>
    <w:rsid w:val="00FC7971"/>
    <w:rsid w:val="00FD6092"/>
    <w:rsid w:val="00FD6A09"/>
    <w:rsid w:val="00FE24DA"/>
    <w:rsid w:val="00FE2DA6"/>
    <w:rsid w:val="00FF2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7ED73"/>
  <w15:docId w15:val="{4E731F80-3657-4267-8226-31A8D981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43081"/>
    <w:pPr>
      <w:keepNext/>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put">
    <w:name w:val="Input"/>
    <w:basedOn w:val="DefaultParagraphFont"/>
    <w:rsid w:val="00C379F2"/>
    <w:rPr>
      <w:rFonts w:ascii="Times New Roman" w:hAnsi="Times New Roman"/>
      <w:b/>
      <w:color w:val="000000"/>
      <w:sz w:val="20"/>
    </w:rPr>
  </w:style>
  <w:style w:type="paragraph" w:styleId="ListParagraph">
    <w:name w:val="List Paragraph"/>
    <w:basedOn w:val="Normal"/>
    <w:uiPriority w:val="34"/>
    <w:qFormat/>
    <w:rsid w:val="00462168"/>
    <w:pPr>
      <w:ind w:left="720"/>
      <w:contextualSpacing/>
    </w:pPr>
  </w:style>
  <w:style w:type="table" w:styleId="TableGrid">
    <w:name w:val="Table Grid"/>
    <w:basedOn w:val="TableNormal"/>
    <w:rsid w:val="00C7566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B006C4"/>
    <w:pPr>
      <w:widowControl w:val="0"/>
      <w:spacing w:before="100" w:after="100" w:line="240" w:lineRule="auto"/>
      <w:ind w:left="360" w:right="360"/>
    </w:pPr>
    <w:rPr>
      <w:rFonts w:ascii="Times New Roman" w:eastAsia="Times New Roman" w:hAnsi="Times New Roman" w:cs="Times New Roman"/>
      <w:sz w:val="24"/>
      <w:szCs w:val="20"/>
      <w:lang w:eastAsia="it-IT"/>
    </w:rPr>
  </w:style>
  <w:style w:type="paragraph" w:styleId="BodyText">
    <w:name w:val="Body Text"/>
    <w:basedOn w:val="Normal"/>
    <w:link w:val="BodyTextChar"/>
    <w:rsid w:val="00B006C4"/>
    <w:pPr>
      <w:spacing w:after="0" w:line="240" w:lineRule="auto"/>
    </w:pPr>
    <w:rPr>
      <w:rFonts w:ascii="Times New Roman" w:eastAsia="Times New Roman" w:hAnsi="Times New Roman" w:cs="Times New Roman"/>
      <w:sz w:val="24"/>
      <w:szCs w:val="20"/>
      <w:lang w:val="en-GB" w:eastAsia="it-IT"/>
    </w:rPr>
  </w:style>
  <w:style w:type="character" w:customStyle="1" w:styleId="BodyTextChar">
    <w:name w:val="Body Text Char"/>
    <w:basedOn w:val="DefaultParagraphFont"/>
    <w:link w:val="BodyText"/>
    <w:rsid w:val="00B006C4"/>
    <w:rPr>
      <w:rFonts w:ascii="Times New Roman" w:eastAsia="Times New Roman" w:hAnsi="Times New Roman" w:cs="Times New Roman"/>
      <w:sz w:val="24"/>
      <w:szCs w:val="20"/>
      <w:lang w:val="en-GB" w:eastAsia="it-IT"/>
    </w:rPr>
  </w:style>
  <w:style w:type="paragraph" w:styleId="BalloonText">
    <w:name w:val="Balloon Text"/>
    <w:basedOn w:val="Normal"/>
    <w:link w:val="BalloonTextChar"/>
    <w:uiPriority w:val="99"/>
    <w:semiHidden/>
    <w:unhideWhenUsed/>
    <w:rsid w:val="00E4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81"/>
    <w:rPr>
      <w:rFonts w:ascii="Tahoma" w:hAnsi="Tahoma" w:cs="Tahoma"/>
      <w:sz w:val="16"/>
      <w:szCs w:val="16"/>
    </w:rPr>
  </w:style>
  <w:style w:type="paragraph" w:styleId="BodyTextIndent">
    <w:name w:val="Body Text Indent"/>
    <w:basedOn w:val="Normal"/>
    <w:link w:val="BodyTextIndentChar"/>
    <w:uiPriority w:val="99"/>
    <w:unhideWhenUsed/>
    <w:rsid w:val="00E43081"/>
    <w:pPr>
      <w:spacing w:after="120"/>
      <w:ind w:left="360"/>
    </w:pPr>
  </w:style>
  <w:style w:type="character" w:customStyle="1" w:styleId="BodyTextIndentChar">
    <w:name w:val="Body Text Indent Char"/>
    <w:basedOn w:val="DefaultParagraphFont"/>
    <w:link w:val="BodyTextIndent"/>
    <w:uiPriority w:val="99"/>
    <w:rsid w:val="00E43081"/>
  </w:style>
  <w:style w:type="character" w:customStyle="1" w:styleId="Heading2Char">
    <w:name w:val="Heading 2 Char"/>
    <w:basedOn w:val="DefaultParagraphFont"/>
    <w:link w:val="Heading2"/>
    <w:rsid w:val="00E43081"/>
    <w:rPr>
      <w:rFonts w:ascii="Times New Roman" w:eastAsia="Times New Roman" w:hAnsi="Times New Roman" w:cs="Times New Roman"/>
      <w:sz w:val="28"/>
      <w:szCs w:val="24"/>
    </w:rPr>
  </w:style>
  <w:style w:type="character" w:styleId="Hyperlink">
    <w:name w:val="Hyperlink"/>
    <w:basedOn w:val="DefaultParagraphFont"/>
    <w:rsid w:val="00E43081"/>
    <w:rPr>
      <w:rFonts w:cs="Times New Roman"/>
      <w:color w:val="0000FF"/>
      <w:u w:val="single"/>
    </w:rPr>
  </w:style>
  <w:style w:type="paragraph" w:styleId="Footer">
    <w:name w:val="footer"/>
    <w:basedOn w:val="Normal"/>
    <w:link w:val="FooterChar"/>
    <w:rsid w:val="00E430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43081"/>
    <w:rPr>
      <w:rFonts w:ascii="Times New Roman" w:eastAsia="Times New Roman" w:hAnsi="Times New Roman" w:cs="Times New Roman"/>
      <w:sz w:val="24"/>
      <w:szCs w:val="24"/>
    </w:rPr>
  </w:style>
  <w:style w:type="paragraph" w:styleId="ListBullet">
    <w:name w:val="List Bullet"/>
    <w:basedOn w:val="Normal"/>
    <w:autoRedefine/>
    <w:rsid w:val="0046521E"/>
    <w:pPr>
      <w:numPr>
        <w:numId w:val="32"/>
      </w:numPr>
      <w:spacing w:after="0" w:line="240" w:lineRule="auto"/>
      <w:ind w:left="357" w:hanging="357"/>
      <w:jc w:val="both"/>
    </w:pPr>
    <w:rPr>
      <w:rFonts w:ascii="Times New Roman" w:eastAsia="Calibri" w:hAnsi="Times New Roman" w:cs="Times New Roman"/>
      <w:sz w:val="24"/>
      <w:szCs w:val="24"/>
      <w:lang w:val="en-GB"/>
    </w:rPr>
  </w:style>
  <w:style w:type="paragraph" w:styleId="Header">
    <w:name w:val="header"/>
    <w:basedOn w:val="Normal"/>
    <w:link w:val="HeaderChar"/>
    <w:uiPriority w:val="99"/>
    <w:unhideWhenUsed/>
    <w:rsid w:val="00472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DD0"/>
  </w:style>
  <w:style w:type="table" w:styleId="GridTable4-Accent2">
    <w:name w:val="Grid Table 4 Accent 2"/>
    <w:basedOn w:val="TableNormal"/>
    <w:uiPriority w:val="49"/>
    <w:rsid w:val="00472D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udan@r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i.org" TargetMode="External"/><Relationship Id="rId4" Type="http://schemas.openxmlformats.org/officeDocument/2006/relationships/settings" Target="settings.xml"/><Relationship Id="rId9" Type="http://schemas.openxmlformats.org/officeDocument/2006/relationships/hyperlink" Target="mailto:procurement.sudan@r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0ED7-7645-4EB7-8C6E-3E92FD60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RFQ</vt:lpstr>
    </vt:vector>
  </TitlesOfParts>
  <Company>RI</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dc:title>
  <dc:subject/>
  <dc:creator>Ken Young</dc:creator>
  <cp:keywords/>
  <dc:description/>
  <cp:lastModifiedBy>Kashif Shafique (RI/SUD)</cp:lastModifiedBy>
  <cp:revision>513</cp:revision>
  <dcterms:created xsi:type="dcterms:W3CDTF">2016-02-01T20:15:00Z</dcterms:created>
  <dcterms:modified xsi:type="dcterms:W3CDTF">2020-11-13T12:19:00Z</dcterms:modified>
</cp:coreProperties>
</file>